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74D86" w14:textId="77777777" w:rsidR="00113B27" w:rsidRPr="00AE0309" w:rsidRDefault="00113B27" w:rsidP="00113B27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3225D0E5" w14:textId="0626E447" w:rsidR="00113B27" w:rsidRPr="00FB3F3A" w:rsidRDefault="00113B27" w:rsidP="00113B27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   </w:t>
      </w:r>
      <w:r w:rsidR="00F30BE3">
        <w:rPr>
          <w:rStyle w:val="apple-tab-span"/>
          <w:rFonts w:ascii="Arial" w:eastAsiaTheme="majorEastAsia" w:hAnsi="Arial" w:cs="Arial"/>
          <w:color w:val="000000"/>
        </w:rPr>
        <w:t xml:space="preserve">      </w:t>
      </w:r>
      <w:r>
        <w:rPr>
          <w:rFonts w:ascii="Arial" w:hAnsi="Arial" w:cs="Arial"/>
          <w:b/>
          <w:bCs/>
          <w:color w:val="000000"/>
        </w:rPr>
        <w:t>CHEMISTRY</w:t>
      </w:r>
      <w:r w:rsidRPr="00FB3F3A">
        <w:rPr>
          <w:rStyle w:val="apple-tab-span"/>
          <w:rFonts w:ascii="Arial" w:eastAsiaTheme="majorEastAsia" w:hAnsi="Arial" w:cs="Arial"/>
          <w:color w:val="000000"/>
        </w:rPr>
        <w:tab/>
      </w:r>
      <w:r w:rsidRPr="00FB3F3A">
        <w:rPr>
          <w:rFonts w:ascii="Arial" w:hAnsi="Arial" w:cs="Arial"/>
          <w:color w:val="000000"/>
        </w:rPr>
        <w:t xml:space="preserve">                              Time: </w:t>
      </w:r>
      <w:r>
        <w:rPr>
          <w:rFonts w:ascii="Arial" w:hAnsi="Arial" w:cs="Arial"/>
          <w:color w:val="000000"/>
        </w:rPr>
        <w:t>3</w:t>
      </w:r>
      <w:r w:rsidRPr="00FB3F3A">
        <w:rPr>
          <w:rFonts w:ascii="Arial" w:hAnsi="Arial" w:cs="Arial"/>
          <w:color w:val="000000"/>
        </w:rPr>
        <w:t>Hrs/Week</w:t>
      </w:r>
    </w:p>
    <w:p w14:paraId="6FCBA06E" w14:textId="1C6B31DB" w:rsidR="00113B27" w:rsidRPr="00FB3F3A" w:rsidRDefault="00113B27" w:rsidP="00113B27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FB3F3A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>H</w:t>
      </w:r>
      <w:r w:rsidRPr="00FB3F3A">
        <w:rPr>
          <w:rFonts w:ascii="Arial" w:hAnsi="Arial" w:cs="Arial"/>
        </w:rPr>
        <w:t>-Ma1-2</w:t>
      </w:r>
      <w:r>
        <w:rPr>
          <w:rFonts w:ascii="Arial" w:hAnsi="Arial" w:cs="Arial"/>
        </w:rPr>
        <w:t>20</w:t>
      </w:r>
      <w:r w:rsidRPr="00FB3F3A">
        <w:rPr>
          <w:rFonts w:ascii="Arial" w:hAnsi="Arial" w:cs="Arial"/>
        </w:rPr>
        <w:t>2(</w:t>
      </w:r>
      <w:r>
        <w:rPr>
          <w:rFonts w:ascii="Arial" w:hAnsi="Arial" w:cs="Arial"/>
        </w:rPr>
        <w:t>3</w:t>
      </w:r>
      <w:r w:rsidRPr="00FB3F3A">
        <w:rPr>
          <w:rFonts w:ascii="Arial" w:hAnsi="Arial" w:cs="Arial"/>
        </w:rPr>
        <w:t>)</w:t>
      </w:r>
      <w:r w:rsidRPr="00FB3F3A">
        <w:rPr>
          <w:rFonts w:ascii="Arial" w:hAnsi="Arial" w:cs="Arial"/>
          <w:b/>
          <w:bCs/>
          <w:color w:val="000000"/>
        </w:rPr>
        <w:t xml:space="preserve">             </w:t>
      </w:r>
      <w:r w:rsidR="00F30BE3">
        <w:rPr>
          <w:rFonts w:ascii="Arial" w:hAnsi="Arial" w:cs="Arial"/>
          <w:b/>
          <w:bCs/>
          <w:color w:val="000000"/>
        </w:rPr>
        <w:t xml:space="preserve">       </w:t>
      </w:r>
      <w:r w:rsidRPr="00FB3F3A"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b/>
          <w:bCs/>
        </w:rPr>
        <w:t>ORGANIC CHEMISTRY-I</w:t>
      </w:r>
      <w:r w:rsidRPr="00FB3F3A">
        <w:rPr>
          <w:rFonts w:ascii="Arial" w:hAnsi="Arial" w:cs="Arial"/>
          <w:color w:val="000000"/>
        </w:rPr>
        <w:tab/>
        <w:t xml:space="preserve">     </w:t>
      </w:r>
      <w:r>
        <w:rPr>
          <w:rFonts w:ascii="Arial" w:hAnsi="Arial" w:cs="Arial"/>
          <w:color w:val="000000"/>
        </w:rPr>
        <w:t xml:space="preserve">               </w:t>
      </w:r>
      <w:r w:rsidRPr="00FB3F3A">
        <w:rPr>
          <w:rFonts w:ascii="Arial" w:hAnsi="Arial" w:cs="Arial"/>
          <w:color w:val="000000"/>
        </w:rPr>
        <w:t>Marks:100</w:t>
      </w:r>
    </w:p>
    <w:p w14:paraId="71D6817C" w14:textId="58F8828E" w:rsidR="00113B27" w:rsidRPr="00FB3F3A" w:rsidRDefault="00113B27" w:rsidP="00113B27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r w:rsidR="00F30BE3" w:rsidRPr="006360FB">
        <w:rPr>
          <w:rFonts w:ascii="Arial" w:hAnsi="Arial" w:cs="Arial"/>
          <w:bCs/>
        </w:rPr>
        <w:t>W.e.f. 2025-26 Batch (25</w:t>
      </w:r>
      <w:proofErr w:type="gramStart"/>
      <w:r w:rsidR="00F30BE3" w:rsidRPr="006360FB">
        <w:rPr>
          <w:rFonts w:ascii="Arial" w:hAnsi="Arial" w:cs="Arial"/>
          <w:bCs/>
        </w:rPr>
        <w:t>AM)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</w:t>
      </w:r>
      <w:r w:rsidRPr="00FB3F3A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14:paraId="2E08E374" w14:textId="7CD7A71C" w:rsidR="00113B27" w:rsidRDefault="00113B27" w:rsidP="00113B27">
      <w:pPr>
        <w:ind w:left="255"/>
        <w:jc w:val="center"/>
        <w:rPr>
          <w:b/>
          <w:sz w:val="24"/>
        </w:rPr>
      </w:pPr>
    </w:p>
    <w:p w14:paraId="01CC2C84" w14:textId="77777777" w:rsidR="00113B27" w:rsidRPr="00113B27" w:rsidRDefault="00113B27" w:rsidP="00113B27">
      <w:pPr>
        <w:pStyle w:val="Heading1"/>
        <w:numPr>
          <w:ilvl w:val="0"/>
          <w:numId w:val="1"/>
        </w:numPr>
        <w:tabs>
          <w:tab w:val="left" w:pos="387"/>
        </w:tabs>
        <w:spacing w:before="185" w:line="276" w:lineRule="auto"/>
        <w:ind w:hanging="213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LEARNING</w:t>
      </w:r>
      <w:r w:rsidRPr="00113B27">
        <w:rPr>
          <w:rFonts w:ascii="Arial" w:hAnsi="Arial" w:cs="Arial"/>
          <w:spacing w:val="-2"/>
          <w:sz w:val="24"/>
          <w:szCs w:val="24"/>
        </w:rPr>
        <w:t>OBJECTIVES:</w:t>
      </w:r>
    </w:p>
    <w:p w14:paraId="10D48392" w14:textId="52217B7D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48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To understand the structural theory behind reactivity in organic</w:t>
      </w:r>
      <w:r w:rsidRPr="00113B27">
        <w:rPr>
          <w:rFonts w:ascii="Arial" w:hAnsi="Arial" w:cs="Arial"/>
          <w:spacing w:val="-2"/>
          <w:sz w:val="24"/>
          <w:szCs w:val="24"/>
        </w:rPr>
        <w:t xml:space="preserve"> chemistry.</w:t>
      </w:r>
    </w:p>
    <w:p w14:paraId="43C833AF" w14:textId="43BA16AE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6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identify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 classify hydrocarbons, their reactions, and</w:t>
      </w:r>
      <w:r w:rsidRPr="00113B27">
        <w:rPr>
          <w:rFonts w:ascii="Arial" w:hAnsi="Arial" w:cs="Arial"/>
          <w:spacing w:val="-2"/>
          <w:sz w:val="24"/>
          <w:szCs w:val="24"/>
        </w:rPr>
        <w:t xml:space="preserve"> stability.</w:t>
      </w:r>
    </w:p>
    <w:p w14:paraId="7273A187" w14:textId="7E8B0A7B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explain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organic reaction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mechanisms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 orientation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aromatic</w:t>
      </w:r>
      <w:r w:rsidRPr="00113B27">
        <w:rPr>
          <w:rFonts w:ascii="Arial" w:hAnsi="Arial" w:cs="Arial"/>
          <w:spacing w:val="-2"/>
          <w:sz w:val="24"/>
          <w:szCs w:val="24"/>
        </w:rPr>
        <w:t xml:space="preserve"> substitution.</w:t>
      </w:r>
    </w:p>
    <w:p w14:paraId="5908B9E4" w14:textId="3FA40C10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apply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concepts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like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resonance,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inductive effects,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hyperconjugation,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pacing w:val="-2"/>
          <w:sz w:val="24"/>
          <w:szCs w:val="24"/>
        </w:rPr>
        <w:t>aromaticity.</w:t>
      </w:r>
    </w:p>
    <w:p w14:paraId="3ED057CA" w14:textId="77777777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8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Toanalyzestereochemistrythroughmolecularrepresentationsandoptical</w:t>
      </w:r>
      <w:r w:rsidRPr="00113B27">
        <w:rPr>
          <w:rFonts w:ascii="Arial" w:hAnsi="Arial" w:cs="Arial"/>
          <w:spacing w:val="-2"/>
          <w:sz w:val="24"/>
          <w:szCs w:val="24"/>
        </w:rPr>
        <w:t>activity.</w:t>
      </w:r>
    </w:p>
    <w:p w14:paraId="59C4B2CD" w14:textId="77777777" w:rsidR="00113B27" w:rsidRPr="00113B27" w:rsidRDefault="00113B27" w:rsidP="00113B27">
      <w:pPr>
        <w:pStyle w:val="BodyText"/>
        <w:spacing w:before="24" w:line="276" w:lineRule="auto"/>
        <w:jc w:val="both"/>
        <w:rPr>
          <w:rFonts w:ascii="Arial" w:hAnsi="Arial" w:cs="Arial"/>
        </w:rPr>
      </w:pPr>
    </w:p>
    <w:p w14:paraId="6A0C5B2E" w14:textId="77777777" w:rsidR="00113B27" w:rsidRPr="00113B27" w:rsidRDefault="00113B27" w:rsidP="00113B27">
      <w:pPr>
        <w:pStyle w:val="Heading1"/>
        <w:numPr>
          <w:ilvl w:val="0"/>
          <w:numId w:val="1"/>
        </w:numPr>
        <w:tabs>
          <w:tab w:val="left" w:pos="480"/>
        </w:tabs>
        <w:spacing w:before="0" w:line="276" w:lineRule="auto"/>
        <w:ind w:left="480" w:hanging="306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 xml:space="preserve">COURSE </w:t>
      </w:r>
      <w:r w:rsidRPr="00113B27">
        <w:rPr>
          <w:rFonts w:ascii="Arial" w:hAnsi="Arial" w:cs="Arial"/>
          <w:spacing w:val="-2"/>
          <w:sz w:val="24"/>
          <w:szCs w:val="24"/>
        </w:rPr>
        <w:t>OUTCOMES:</w:t>
      </w:r>
    </w:p>
    <w:p w14:paraId="7712E573" w14:textId="0EC93D79" w:rsidR="00113B27" w:rsidRPr="00113B27" w:rsidRDefault="00113B27" w:rsidP="00113B27">
      <w:pPr>
        <w:pStyle w:val="BodyText"/>
        <w:spacing w:before="48" w:line="276" w:lineRule="auto"/>
        <w:ind w:left="174"/>
        <w:jc w:val="both"/>
        <w:rPr>
          <w:rFonts w:ascii="Arial" w:hAnsi="Arial" w:cs="Arial"/>
        </w:rPr>
      </w:pPr>
      <w:r w:rsidRPr="00113B27">
        <w:rPr>
          <w:rFonts w:ascii="Arial" w:hAnsi="Arial" w:cs="Arial"/>
        </w:rPr>
        <w:t>Attend of</w:t>
      </w:r>
      <w:r>
        <w:rPr>
          <w:rFonts w:ascii="Arial" w:hAnsi="Arial" w:cs="Arial"/>
        </w:rPr>
        <w:t xml:space="preserve"> </w:t>
      </w:r>
      <w:r w:rsidRPr="00113B2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113B27">
        <w:rPr>
          <w:rFonts w:ascii="Arial" w:hAnsi="Arial" w:cs="Arial"/>
        </w:rPr>
        <w:t>course,</w:t>
      </w:r>
      <w:r>
        <w:rPr>
          <w:rFonts w:ascii="Arial" w:hAnsi="Arial" w:cs="Arial"/>
        </w:rPr>
        <w:t xml:space="preserve"> </w:t>
      </w:r>
      <w:r w:rsidRPr="00113B2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113B27">
        <w:rPr>
          <w:rFonts w:ascii="Arial" w:hAnsi="Arial" w:cs="Arial"/>
        </w:rPr>
        <w:t>student</w:t>
      </w:r>
      <w:r>
        <w:rPr>
          <w:rFonts w:ascii="Arial" w:hAnsi="Arial" w:cs="Arial"/>
        </w:rPr>
        <w:t xml:space="preserve"> </w:t>
      </w:r>
      <w:r w:rsidRPr="00113B27">
        <w:rPr>
          <w:rFonts w:ascii="Arial" w:hAnsi="Arial" w:cs="Arial"/>
        </w:rPr>
        <w:t xml:space="preserve">will be able </w:t>
      </w:r>
      <w:r w:rsidRPr="00113B27">
        <w:rPr>
          <w:rFonts w:ascii="Arial" w:hAnsi="Arial" w:cs="Arial"/>
          <w:spacing w:val="-5"/>
        </w:rPr>
        <w:t>to:</w:t>
      </w:r>
    </w:p>
    <w:p w14:paraId="2AF962A4" w14:textId="2C1673C6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6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Study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Inductive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effect, Mesmeric</w:t>
      </w:r>
      <w:r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effect,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Hyper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conjugation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its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pacing w:val="-2"/>
          <w:sz w:val="24"/>
          <w:szCs w:val="24"/>
        </w:rPr>
        <w:t>applications.</w:t>
      </w:r>
    </w:p>
    <w:p w14:paraId="3C49FCC7" w14:textId="5E91109D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Explain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the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preparation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chemical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properties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of alkanes,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alkenes,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alkynes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pacing w:val="-2"/>
          <w:sz w:val="24"/>
          <w:szCs w:val="24"/>
        </w:rPr>
        <w:t>benzene.</w:t>
      </w:r>
    </w:p>
    <w:p w14:paraId="7D7337E7" w14:textId="24F1D8DC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Analyze and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apply</w:t>
      </w:r>
      <w:r w:rsidR="00E509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3B27">
        <w:rPr>
          <w:rFonts w:ascii="Arial" w:hAnsi="Arial" w:cs="Arial"/>
          <w:sz w:val="24"/>
          <w:szCs w:val="24"/>
        </w:rPr>
        <w:t>Huckel’s</w:t>
      </w:r>
      <w:proofErr w:type="spellEnd"/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rule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to benzenoid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and non-benzenoid</w:t>
      </w:r>
      <w:r w:rsidR="00E50952">
        <w:rPr>
          <w:rFonts w:ascii="Arial" w:hAnsi="Arial" w:cs="Arial"/>
          <w:sz w:val="24"/>
          <w:szCs w:val="24"/>
        </w:rPr>
        <w:t xml:space="preserve"> </w:t>
      </w:r>
      <w:r w:rsidR="00E50952" w:rsidRPr="00113B27">
        <w:rPr>
          <w:rFonts w:ascii="Arial" w:hAnsi="Arial" w:cs="Arial"/>
          <w:sz w:val="24"/>
          <w:szCs w:val="24"/>
        </w:rPr>
        <w:t>aromatic</w:t>
      </w:r>
      <w:r w:rsidR="00E50952" w:rsidRPr="00113B27">
        <w:rPr>
          <w:rFonts w:ascii="Arial" w:hAnsi="Arial" w:cs="Arial"/>
          <w:spacing w:val="-2"/>
          <w:sz w:val="24"/>
          <w:szCs w:val="24"/>
        </w:rPr>
        <w:t xml:space="preserve"> compounds</w:t>
      </w:r>
      <w:r w:rsidRPr="00113B27">
        <w:rPr>
          <w:rFonts w:ascii="Arial" w:hAnsi="Arial" w:cs="Arial"/>
          <w:spacing w:val="-2"/>
          <w:sz w:val="24"/>
          <w:szCs w:val="24"/>
        </w:rPr>
        <w:t>.</w:t>
      </w:r>
    </w:p>
    <w:p w14:paraId="4834A269" w14:textId="77777777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ind w:right="92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DifferentiatebetweenMarkownikoffandAnti-</w:t>
      </w:r>
      <w:proofErr w:type="gramStart"/>
      <w:r w:rsidRPr="00113B27">
        <w:rPr>
          <w:rFonts w:ascii="Arial" w:hAnsi="Arial" w:cs="Arial"/>
          <w:sz w:val="24"/>
          <w:szCs w:val="24"/>
        </w:rPr>
        <w:t>markownikoffaddition,Ringactivatingand</w:t>
      </w:r>
      <w:proofErr w:type="gramEnd"/>
      <w:r w:rsidRPr="00113B27">
        <w:rPr>
          <w:rFonts w:ascii="Arial" w:hAnsi="Arial" w:cs="Arial"/>
          <w:sz w:val="24"/>
          <w:szCs w:val="24"/>
        </w:rPr>
        <w:t xml:space="preserve"> deactivating groups.</w:t>
      </w:r>
    </w:p>
    <w:p w14:paraId="26477BF9" w14:textId="226C3A11" w:rsidR="00113B27" w:rsidRPr="00113B27" w:rsidRDefault="00E50952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3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Interpret stereochemical</w:t>
      </w:r>
      <w:r w:rsidR="00113B27" w:rsidRPr="00113B27">
        <w:rPr>
          <w:rFonts w:ascii="Arial" w:hAnsi="Arial" w:cs="Arial"/>
          <w:sz w:val="24"/>
          <w:szCs w:val="24"/>
        </w:rPr>
        <w:t xml:space="preserve"> representations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identify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chiral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pacing w:val="-2"/>
          <w:sz w:val="24"/>
          <w:szCs w:val="24"/>
        </w:rPr>
        <w:t>molecules.</w:t>
      </w:r>
    </w:p>
    <w:p w14:paraId="1F6BD387" w14:textId="77777777" w:rsidR="00113B27" w:rsidRPr="00113B27" w:rsidRDefault="00113B27" w:rsidP="00113B27">
      <w:pPr>
        <w:pStyle w:val="BodyText"/>
        <w:spacing w:before="117" w:line="276" w:lineRule="auto"/>
        <w:jc w:val="both"/>
        <w:rPr>
          <w:rFonts w:ascii="Arial" w:hAnsi="Arial" w:cs="Arial"/>
        </w:rPr>
      </w:pPr>
    </w:p>
    <w:p w14:paraId="069EB43E" w14:textId="77777777" w:rsidR="00113B27" w:rsidRPr="00113B27" w:rsidRDefault="00113B27" w:rsidP="00113B27">
      <w:pPr>
        <w:pStyle w:val="Heading1"/>
        <w:numPr>
          <w:ilvl w:val="0"/>
          <w:numId w:val="1"/>
        </w:numPr>
        <w:tabs>
          <w:tab w:val="left" w:pos="574"/>
        </w:tabs>
        <w:spacing w:before="0" w:line="276" w:lineRule="auto"/>
        <w:ind w:left="574" w:hanging="400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pacing w:val="-2"/>
          <w:sz w:val="24"/>
          <w:szCs w:val="24"/>
        </w:rPr>
        <w:t>SYLLABUS:</w:t>
      </w:r>
    </w:p>
    <w:p w14:paraId="11756BF8" w14:textId="5F48F199" w:rsidR="00113B27" w:rsidRPr="00E50952" w:rsidRDefault="00113B27" w:rsidP="00113B27">
      <w:pPr>
        <w:pStyle w:val="Heading2"/>
        <w:tabs>
          <w:tab w:val="left" w:pos="8696"/>
        </w:tabs>
        <w:spacing w:before="253" w:line="276" w:lineRule="auto"/>
        <w:ind w:left="174"/>
        <w:jc w:val="both"/>
        <w:rPr>
          <w:rFonts w:ascii="Arial" w:hAnsi="Arial" w:cs="Arial"/>
          <w:sz w:val="24"/>
          <w:szCs w:val="24"/>
          <w:u w:val="none"/>
        </w:rPr>
      </w:pPr>
      <w:r w:rsidRPr="00E50952">
        <w:rPr>
          <w:rFonts w:ascii="Arial" w:hAnsi="Arial" w:cs="Arial"/>
          <w:b/>
          <w:sz w:val="24"/>
          <w:szCs w:val="24"/>
          <w:u w:val="none"/>
        </w:rPr>
        <w:t>UNIT-</w:t>
      </w:r>
      <w:r w:rsidR="00E50952">
        <w:rPr>
          <w:rFonts w:ascii="Arial" w:hAnsi="Arial" w:cs="Arial"/>
          <w:b/>
          <w:sz w:val="24"/>
          <w:szCs w:val="24"/>
          <w:u w:val="none"/>
        </w:rPr>
        <w:t>I</w:t>
      </w:r>
      <w:r w:rsidRPr="00E50952">
        <w:rPr>
          <w:rFonts w:ascii="Arial" w:hAnsi="Arial" w:cs="Arial"/>
          <w:sz w:val="24"/>
          <w:szCs w:val="24"/>
          <w:u w:val="none"/>
        </w:rPr>
        <w:t>:</w:t>
      </w:r>
      <w:r w:rsidR="00E50952">
        <w:rPr>
          <w:rFonts w:ascii="Arial" w:hAnsi="Arial" w:cs="Arial"/>
          <w:sz w:val="24"/>
          <w:szCs w:val="24"/>
          <w:u w:val="none"/>
        </w:rPr>
        <w:t xml:space="preserve"> </w:t>
      </w:r>
      <w:r w:rsidRPr="00E50952">
        <w:rPr>
          <w:rFonts w:ascii="Arial" w:hAnsi="Arial" w:cs="Arial"/>
          <w:sz w:val="24"/>
          <w:szCs w:val="24"/>
          <w:u w:val="none"/>
        </w:rPr>
        <w:t>STRUCTURALTHEORYINORGANIC</w:t>
      </w:r>
      <w:r w:rsidRPr="00E50952">
        <w:rPr>
          <w:rFonts w:ascii="Arial" w:hAnsi="Arial" w:cs="Arial"/>
          <w:spacing w:val="-2"/>
          <w:sz w:val="24"/>
          <w:szCs w:val="24"/>
          <w:u w:val="none"/>
        </w:rPr>
        <w:t>CHEMISTRY</w:t>
      </w:r>
      <w:r w:rsidRPr="00E50952">
        <w:rPr>
          <w:rFonts w:ascii="Arial" w:hAnsi="Arial" w:cs="Arial"/>
          <w:sz w:val="24"/>
          <w:szCs w:val="24"/>
          <w:u w:val="none"/>
        </w:rPr>
        <w:tab/>
        <w:t xml:space="preserve">(9 </w:t>
      </w:r>
      <w:r w:rsidRPr="00E50952">
        <w:rPr>
          <w:rFonts w:ascii="Arial" w:hAnsi="Arial" w:cs="Arial"/>
          <w:spacing w:val="-5"/>
          <w:sz w:val="24"/>
          <w:szCs w:val="24"/>
          <w:u w:val="none"/>
        </w:rPr>
        <w:t>h)</w:t>
      </w:r>
    </w:p>
    <w:p w14:paraId="60BBBA78" w14:textId="77777777" w:rsidR="00113B27" w:rsidRPr="00113B27" w:rsidRDefault="00113B27" w:rsidP="00113B27">
      <w:pPr>
        <w:pStyle w:val="BodyText"/>
        <w:spacing w:before="50" w:line="276" w:lineRule="auto"/>
        <w:ind w:left="174" w:right="135"/>
        <w:jc w:val="both"/>
        <w:rPr>
          <w:rFonts w:ascii="Arial" w:hAnsi="Arial" w:cs="Arial"/>
        </w:rPr>
      </w:pPr>
      <w:r w:rsidRPr="00113B27">
        <w:rPr>
          <w:rFonts w:ascii="Arial" w:hAnsi="Arial" w:cs="Arial"/>
        </w:rPr>
        <w:t xml:space="preserve">Functional groups in organic chemistry, Types of bond fission, Electrophiles, Nucleophiles, Reactive intermediates-carbocations, carbanions &amp; free radicals. Inductive effect and its application: (a) Basicity of amines and (b) Acidity of carboxylic acids, Resonance or </w:t>
      </w:r>
      <w:proofErr w:type="spellStart"/>
      <w:r w:rsidRPr="00113B27">
        <w:rPr>
          <w:rFonts w:ascii="Arial" w:hAnsi="Arial" w:cs="Arial"/>
        </w:rPr>
        <w:t>Mesomeric</w:t>
      </w:r>
      <w:proofErr w:type="spellEnd"/>
      <w:r w:rsidRPr="00113B27">
        <w:rPr>
          <w:rFonts w:ascii="Arial" w:hAnsi="Arial" w:cs="Arial"/>
        </w:rPr>
        <w:t xml:space="preserve"> effect and its application: (a) Acidity of phenol, and (b) Acidity of carboxylic acids. Hyper conjugation and its application to the stability of carbonium ions.</w:t>
      </w:r>
    </w:p>
    <w:p w14:paraId="1CED8256" w14:textId="3B1A5C7E" w:rsidR="00113B27" w:rsidRPr="00113B27" w:rsidRDefault="00113B27" w:rsidP="00113B27">
      <w:pPr>
        <w:pStyle w:val="Heading2"/>
        <w:tabs>
          <w:tab w:val="left" w:pos="8691"/>
        </w:tabs>
        <w:spacing w:before="207" w:line="276" w:lineRule="auto"/>
        <w:ind w:left="174"/>
        <w:jc w:val="both"/>
        <w:rPr>
          <w:rFonts w:ascii="Arial" w:hAnsi="Arial" w:cs="Arial"/>
          <w:b/>
          <w:bCs/>
          <w:sz w:val="24"/>
          <w:szCs w:val="24"/>
          <w:u w:val="none"/>
        </w:rPr>
      </w:pPr>
      <w:r w:rsidRPr="00113B27">
        <w:rPr>
          <w:rFonts w:ascii="Arial" w:hAnsi="Arial" w:cs="Arial"/>
          <w:b/>
          <w:bCs/>
          <w:sz w:val="24"/>
          <w:szCs w:val="24"/>
          <w:u w:val="none"/>
        </w:rPr>
        <w:t>UNIT-</w:t>
      </w:r>
      <w:proofErr w:type="gramStart"/>
      <w:r w:rsidR="00E50952">
        <w:rPr>
          <w:rFonts w:ascii="Arial" w:hAnsi="Arial" w:cs="Arial"/>
          <w:b/>
          <w:bCs/>
          <w:sz w:val="24"/>
          <w:szCs w:val="24"/>
          <w:u w:val="none"/>
        </w:rPr>
        <w:t xml:space="preserve">II </w:t>
      </w:r>
      <w:r w:rsidRPr="00113B27">
        <w:rPr>
          <w:rFonts w:ascii="Arial" w:hAnsi="Arial" w:cs="Arial"/>
          <w:b/>
          <w:bCs/>
          <w:sz w:val="24"/>
          <w:szCs w:val="24"/>
          <w:u w:val="none"/>
        </w:rPr>
        <w:t>:SATURATED</w:t>
      </w:r>
      <w:proofErr w:type="gramEnd"/>
      <w:r w:rsidRPr="00113B27">
        <w:rPr>
          <w:rFonts w:ascii="Arial" w:hAnsi="Arial" w:cs="Arial"/>
          <w:b/>
          <w:bCs/>
          <w:sz w:val="24"/>
          <w:szCs w:val="24"/>
          <w:u w:val="none"/>
        </w:rPr>
        <w:t xml:space="preserve"> HYDROCARBONS(ALKANES&amp;</w:t>
      </w:r>
      <w:r w:rsidRPr="00113B27">
        <w:rPr>
          <w:rFonts w:ascii="Arial" w:hAnsi="Arial" w:cs="Arial"/>
          <w:b/>
          <w:bCs/>
          <w:spacing w:val="-2"/>
          <w:sz w:val="24"/>
          <w:szCs w:val="24"/>
          <w:u w:val="none"/>
        </w:rPr>
        <w:t xml:space="preserve"> CYCLOALKANES)</w:t>
      </w:r>
      <w:r w:rsidRPr="00113B27">
        <w:rPr>
          <w:rFonts w:ascii="Arial" w:hAnsi="Arial" w:cs="Arial"/>
          <w:b/>
          <w:bCs/>
          <w:sz w:val="24"/>
          <w:szCs w:val="24"/>
          <w:u w:val="none"/>
        </w:rPr>
        <w:tab/>
        <w:t xml:space="preserve">(9 </w:t>
      </w:r>
      <w:r w:rsidRPr="00113B27">
        <w:rPr>
          <w:rFonts w:ascii="Arial" w:hAnsi="Arial" w:cs="Arial"/>
          <w:b/>
          <w:bCs/>
          <w:spacing w:val="-5"/>
          <w:sz w:val="24"/>
          <w:szCs w:val="24"/>
          <w:u w:val="none"/>
        </w:rPr>
        <w:t>h)</w:t>
      </w:r>
    </w:p>
    <w:p w14:paraId="5EADD091" w14:textId="190CA2CD" w:rsidR="00113B27" w:rsidRPr="00113B27" w:rsidRDefault="00113B27" w:rsidP="00E50952">
      <w:pPr>
        <w:pStyle w:val="BodyText"/>
        <w:spacing w:before="50" w:line="276" w:lineRule="auto"/>
        <w:ind w:left="174"/>
        <w:rPr>
          <w:rFonts w:ascii="Arial" w:hAnsi="Arial" w:cs="Arial"/>
        </w:rPr>
      </w:pPr>
      <w:r w:rsidRPr="00113B27">
        <w:rPr>
          <w:rFonts w:ascii="Arial" w:hAnsi="Arial" w:cs="Arial"/>
          <w:b/>
        </w:rPr>
        <w:t xml:space="preserve">Types of organic reactions: </w:t>
      </w:r>
      <w:r w:rsidRPr="00113B27">
        <w:rPr>
          <w:rFonts w:ascii="Arial" w:hAnsi="Arial" w:cs="Arial"/>
        </w:rPr>
        <w:t xml:space="preserve">Addition, Elimination, Substitution and Rearrangement reactions. </w:t>
      </w:r>
      <w:r w:rsidRPr="00113B27">
        <w:rPr>
          <w:rFonts w:ascii="Arial" w:hAnsi="Arial" w:cs="Arial"/>
          <w:b/>
        </w:rPr>
        <w:t xml:space="preserve">Alkanes: </w:t>
      </w:r>
      <w:r w:rsidRPr="00113B27">
        <w:rPr>
          <w:rFonts w:ascii="Arial" w:hAnsi="Arial" w:cs="Arial"/>
        </w:rPr>
        <w:t xml:space="preserve">Preparation of alkanes by Corey House synthesis, Substitution reactions of alkanes. </w:t>
      </w:r>
      <w:proofErr w:type="gramStart"/>
      <w:r w:rsidR="00E50952" w:rsidRPr="00113B27">
        <w:rPr>
          <w:rFonts w:ascii="Arial" w:hAnsi="Arial" w:cs="Arial"/>
          <w:b/>
        </w:rPr>
        <w:t>Cycloalkanes:</w:t>
      </w:r>
      <w:r w:rsidR="00E50952" w:rsidRPr="00113B27">
        <w:rPr>
          <w:rFonts w:ascii="Arial" w:hAnsi="Arial" w:cs="Arial"/>
        </w:rPr>
        <w:t>Cycloalkanesandtheirrelativestability</w:t>
      </w:r>
      <w:proofErr w:type="gramEnd"/>
      <w:r w:rsidRPr="00113B27">
        <w:rPr>
          <w:rFonts w:ascii="Arial" w:hAnsi="Arial" w:cs="Arial"/>
        </w:rPr>
        <w:t>,Baeyerstraintheory,Cyclohexane conformations with energy diagram.</w:t>
      </w:r>
    </w:p>
    <w:p w14:paraId="4D2734C6" w14:textId="5349A4BB" w:rsidR="00113B27" w:rsidRPr="00E50952" w:rsidRDefault="00113B27" w:rsidP="00113B27">
      <w:pPr>
        <w:pStyle w:val="Heading2"/>
        <w:tabs>
          <w:tab w:val="left" w:pos="8818"/>
        </w:tabs>
        <w:spacing w:before="205" w:line="276" w:lineRule="auto"/>
        <w:ind w:left="0"/>
        <w:jc w:val="both"/>
        <w:rPr>
          <w:rFonts w:ascii="Arial" w:hAnsi="Arial" w:cs="Arial"/>
          <w:b/>
          <w:sz w:val="24"/>
          <w:szCs w:val="24"/>
          <w:u w:val="none"/>
        </w:rPr>
      </w:pPr>
      <w:r w:rsidRPr="00E50952">
        <w:rPr>
          <w:rFonts w:ascii="Arial" w:hAnsi="Arial" w:cs="Arial"/>
          <w:b/>
          <w:sz w:val="24"/>
          <w:szCs w:val="24"/>
          <w:u w:val="none"/>
        </w:rPr>
        <w:t>UNIT-</w:t>
      </w:r>
      <w:r w:rsidR="00E50952">
        <w:rPr>
          <w:rFonts w:ascii="Arial" w:hAnsi="Arial" w:cs="Arial"/>
          <w:b/>
          <w:sz w:val="24"/>
          <w:szCs w:val="24"/>
          <w:u w:val="none"/>
        </w:rPr>
        <w:t>III</w:t>
      </w:r>
      <w:r w:rsidRPr="00E50952">
        <w:rPr>
          <w:rFonts w:ascii="Arial" w:hAnsi="Arial" w:cs="Arial"/>
          <w:b/>
          <w:sz w:val="24"/>
          <w:szCs w:val="24"/>
          <w:u w:val="none"/>
        </w:rPr>
        <w:t>:</w:t>
      </w:r>
      <w:r w:rsidR="00E50952">
        <w:rPr>
          <w:rFonts w:ascii="Arial" w:hAnsi="Arial" w:cs="Arial"/>
          <w:b/>
          <w:sz w:val="24"/>
          <w:szCs w:val="24"/>
          <w:u w:val="none"/>
        </w:rPr>
        <w:t xml:space="preserve"> </w:t>
      </w:r>
      <w:proofErr w:type="gramStart"/>
      <w:r w:rsidRPr="00E50952">
        <w:rPr>
          <w:rFonts w:ascii="Arial" w:hAnsi="Arial" w:cs="Arial"/>
          <w:b/>
          <w:sz w:val="24"/>
          <w:szCs w:val="24"/>
          <w:u w:val="none"/>
        </w:rPr>
        <w:t>UNSATURATEDHYDROCARBONS(</w:t>
      </w:r>
      <w:proofErr w:type="gramEnd"/>
      <w:r w:rsidRPr="00E50952">
        <w:rPr>
          <w:rFonts w:ascii="Arial" w:hAnsi="Arial" w:cs="Arial"/>
          <w:b/>
          <w:sz w:val="24"/>
          <w:szCs w:val="24"/>
          <w:u w:val="none"/>
        </w:rPr>
        <w:t>ALKENES&amp;</w:t>
      </w:r>
      <w:r w:rsidRPr="00E50952">
        <w:rPr>
          <w:rFonts w:ascii="Arial" w:hAnsi="Arial" w:cs="Arial"/>
          <w:b/>
          <w:spacing w:val="-2"/>
          <w:sz w:val="24"/>
          <w:szCs w:val="24"/>
          <w:u w:val="none"/>
        </w:rPr>
        <w:t xml:space="preserve"> ALKYNES)</w:t>
      </w:r>
      <w:r w:rsidRPr="00E50952">
        <w:rPr>
          <w:rFonts w:ascii="Arial" w:hAnsi="Arial" w:cs="Arial"/>
          <w:b/>
          <w:sz w:val="24"/>
          <w:szCs w:val="24"/>
          <w:u w:val="none"/>
        </w:rPr>
        <w:tab/>
        <w:t xml:space="preserve">(9 </w:t>
      </w:r>
      <w:r w:rsidRPr="00E50952">
        <w:rPr>
          <w:rFonts w:ascii="Arial" w:hAnsi="Arial" w:cs="Arial"/>
          <w:b/>
          <w:spacing w:val="-5"/>
          <w:sz w:val="24"/>
          <w:szCs w:val="24"/>
          <w:u w:val="none"/>
        </w:rPr>
        <w:t>h)</w:t>
      </w:r>
    </w:p>
    <w:p w14:paraId="7420718F" w14:textId="77777777" w:rsidR="00113B27" w:rsidRPr="00113B27" w:rsidRDefault="00113B27" w:rsidP="00113B27">
      <w:pPr>
        <w:pStyle w:val="BodyText"/>
        <w:spacing w:before="50" w:line="276" w:lineRule="auto"/>
        <w:ind w:left="174" w:right="132"/>
        <w:jc w:val="both"/>
        <w:rPr>
          <w:rFonts w:ascii="Arial" w:hAnsi="Arial" w:cs="Arial"/>
        </w:rPr>
      </w:pPr>
      <w:r w:rsidRPr="00113B27">
        <w:rPr>
          <w:rFonts w:ascii="Arial" w:hAnsi="Arial" w:cs="Arial"/>
          <w:b/>
        </w:rPr>
        <w:t xml:space="preserve">Alkenes: </w:t>
      </w:r>
      <w:r w:rsidRPr="00113B27">
        <w:rPr>
          <w:rFonts w:ascii="Arial" w:hAnsi="Arial" w:cs="Arial"/>
        </w:rPr>
        <w:t xml:space="preserve">Preparation of alkenes by dehydration of alcohols, </w:t>
      </w:r>
      <w:proofErr w:type="spellStart"/>
      <w:r w:rsidRPr="00113B27">
        <w:rPr>
          <w:rFonts w:ascii="Arial" w:hAnsi="Arial" w:cs="Arial"/>
        </w:rPr>
        <w:t>Saytzeff</w:t>
      </w:r>
      <w:proofErr w:type="spellEnd"/>
      <w:r w:rsidRPr="00113B27">
        <w:rPr>
          <w:rFonts w:ascii="Arial" w:hAnsi="Arial" w:cs="Arial"/>
        </w:rPr>
        <w:t xml:space="preserve"> and Hofmann eliminations, </w:t>
      </w:r>
      <w:r w:rsidRPr="00113B27">
        <w:rPr>
          <w:rFonts w:ascii="Arial" w:hAnsi="Arial" w:cs="Arial"/>
          <w:position w:val="2"/>
        </w:rPr>
        <w:t>Electrophilic Additions of X</w:t>
      </w:r>
      <w:r w:rsidRPr="00113B27">
        <w:rPr>
          <w:rFonts w:ascii="Arial" w:hAnsi="Arial" w:cs="Arial"/>
        </w:rPr>
        <w:t>2</w:t>
      </w:r>
      <w:r w:rsidRPr="00113B27">
        <w:rPr>
          <w:rFonts w:ascii="Arial" w:hAnsi="Arial" w:cs="Arial"/>
          <w:position w:val="2"/>
        </w:rPr>
        <w:t>, H</w:t>
      </w:r>
      <w:r w:rsidRPr="00113B27">
        <w:rPr>
          <w:rFonts w:ascii="Arial" w:hAnsi="Arial" w:cs="Arial"/>
        </w:rPr>
        <w:t>2</w:t>
      </w:r>
      <w:r w:rsidRPr="00113B27">
        <w:rPr>
          <w:rFonts w:ascii="Arial" w:hAnsi="Arial" w:cs="Arial"/>
          <w:position w:val="2"/>
        </w:rPr>
        <w:t xml:space="preserve">O, HX to alkene, </w:t>
      </w:r>
      <w:proofErr w:type="spellStart"/>
      <w:r w:rsidRPr="00113B27">
        <w:rPr>
          <w:rFonts w:ascii="Arial" w:hAnsi="Arial" w:cs="Arial"/>
          <w:position w:val="2"/>
        </w:rPr>
        <w:t>Markownikoff</w:t>
      </w:r>
      <w:proofErr w:type="spellEnd"/>
      <w:r w:rsidRPr="00113B27">
        <w:rPr>
          <w:rFonts w:ascii="Arial" w:hAnsi="Arial" w:cs="Arial"/>
          <w:position w:val="2"/>
        </w:rPr>
        <w:t xml:space="preserve"> and Anti-</w:t>
      </w:r>
      <w:proofErr w:type="spellStart"/>
      <w:r w:rsidRPr="00113B27">
        <w:rPr>
          <w:rFonts w:ascii="Arial" w:hAnsi="Arial" w:cs="Arial"/>
          <w:position w:val="2"/>
        </w:rPr>
        <w:t>markownikoff</w:t>
      </w:r>
      <w:proofErr w:type="spellEnd"/>
      <w:r w:rsidRPr="00113B27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</w:rPr>
        <w:t xml:space="preserve">addition, </w:t>
      </w:r>
      <w:proofErr w:type="spellStart"/>
      <w:r w:rsidRPr="00113B27">
        <w:rPr>
          <w:rFonts w:ascii="Arial" w:hAnsi="Arial" w:cs="Arial"/>
        </w:rPr>
        <w:t>Ozonolysis</w:t>
      </w:r>
      <w:proofErr w:type="spellEnd"/>
      <w:r w:rsidRPr="00113B27">
        <w:rPr>
          <w:rFonts w:ascii="Arial" w:hAnsi="Arial" w:cs="Arial"/>
        </w:rPr>
        <w:t>, Diels-Alder reaction, 1,2- and 1,4-addition reactions in conjugated dienes.</w:t>
      </w:r>
    </w:p>
    <w:p w14:paraId="738054A7" w14:textId="77777777" w:rsidR="00F01530" w:rsidRDefault="00F01530" w:rsidP="00113B27">
      <w:pPr>
        <w:pStyle w:val="BodyText"/>
        <w:spacing w:line="276" w:lineRule="auto"/>
        <w:ind w:left="174"/>
        <w:jc w:val="both"/>
        <w:rPr>
          <w:rFonts w:ascii="Arial" w:hAnsi="Arial" w:cs="Arial"/>
          <w:b/>
          <w:position w:val="2"/>
        </w:rPr>
      </w:pPr>
    </w:p>
    <w:p w14:paraId="1BB16ECA" w14:textId="10930700" w:rsidR="00113B27" w:rsidRPr="00113B27" w:rsidRDefault="00113B27" w:rsidP="00113B27">
      <w:pPr>
        <w:pStyle w:val="BodyText"/>
        <w:spacing w:line="276" w:lineRule="auto"/>
        <w:ind w:left="174"/>
        <w:jc w:val="both"/>
        <w:rPr>
          <w:rFonts w:ascii="Arial" w:hAnsi="Arial" w:cs="Arial"/>
          <w:position w:val="2"/>
        </w:rPr>
      </w:pPr>
      <w:r w:rsidRPr="00113B27">
        <w:rPr>
          <w:rFonts w:ascii="Arial" w:hAnsi="Arial" w:cs="Arial"/>
          <w:b/>
          <w:position w:val="2"/>
        </w:rPr>
        <w:t>Alkynes:</w:t>
      </w:r>
      <w:r w:rsidR="00E50952">
        <w:rPr>
          <w:rFonts w:ascii="Arial" w:hAnsi="Arial" w:cs="Arial"/>
          <w:b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Additions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of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X</w:t>
      </w:r>
      <w:r w:rsidRPr="00113B27">
        <w:rPr>
          <w:rFonts w:ascii="Arial" w:hAnsi="Arial" w:cs="Arial"/>
        </w:rPr>
        <w:t>2</w:t>
      </w:r>
      <w:r w:rsidRPr="00113B27">
        <w:rPr>
          <w:rFonts w:ascii="Arial" w:hAnsi="Arial" w:cs="Arial"/>
          <w:position w:val="2"/>
        </w:rPr>
        <w:t>,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H</w:t>
      </w:r>
      <w:r w:rsidRPr="00113B27">
        <w:rPr>
          <w:rFonts w:ascii="Arial" w:hAnsi="Arial" w:cs="Arial"/>
        </w:rPr>
        <w:t>2</w:t>
      </w:r>
      <w:r w:rsidRPr="00113B27">
        <w:rPr>
          <w:rFonts w:ascii="Arial" w:hAnsi="Arial" w:cs="Arial"/>
          <w:position w:val="2"/>
        </w:rPr>
        <w:t>O,</w:t>
      </w:r>
      <w:r w:rsidR="00E50952">
        <w:rPr>
          <w:rFonts w:ascii="Arial" w:hAnsi="Arial" w:cs="Arial"/>
          <w:position w:val="2"/>
        </w:rPr>
        <w:t xml:space="preserve"> </w:t>
      </w:r>
      <w:proofErr w:type="spellStart"/>
      <w:r w:rsidRPr="00113B27">
        <w:rPr>
          <w:rFonts w:ascii="Arial" w:hAnsi="Arial" w:cs="Arial"/>
          <w:position w:val="2"/>
        </w:rPr>
        <w:t>HXto</w:t>
      </w:r>
      <w:proofErr w:type="spellEnd"/>
      <w:r w:rsidRPr="00113B27">
        <w:rPr>
          <w:rFonts w:ascii="Arial" w:hAnsi="Arial" w:cs="Arial"/>
          <w:position w:val="2"/>
        </w:rPr>
        <w:t xml:space="preserve"> alkynes,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acidity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and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alkylation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>of</w:t>
      </w:r>
      <w:r w:rsidR="00E50952">
        <w:rPr>
          <w:rFonts w:ascii="Arial" w:hAnsi="Arial" w:cs="Arial"/>
          <w:position w:val="2"/>
        </w:rPr>
        <w:t xml:space="preserve"> </w:t>
      </w:r>
      <w:r w:rsidRPr="00113B27">
        <w:rPr>
          <w:rFonts w:ascii="Arial" w:hAnsi="Arial" w:cs="Arial"/>
          <w:position w:val="2"/>
        </w:rPr>
        <w:t xml:space="preserve">terminal </w:t>
      </w:r>
      <w:r w:rsidRPr="00113B27">
        <w:rPr>
          <w:rFonts w:ascii="Arial" w:hAnsi="Arial" w:cs="Arial"/>
          <w:spacing w:val="-2"/>
          <w:position w:val="2"/>
        </w:rPr>
        <w:t>alkynes.</w:t>
      </w:r>
    </w:p>
    <w:p w14:paraId="00F40E55" w14:textId="77777777" w:rsidR="00113B27" w:rsidRPr="00113B27" w:rsidRDefault="00113B27" w:rsidP="00113B27">
      <w:pPr>
        <w:pStyle w:val="BodyText"/>
        <w:spacing w:line="276" w:lineRule="auto"/>
        <w:jc w:val="both"/>
        <w:rPr>
          <w:rFonts w:ascii="Arial" w:hAnsi="Arial" w:cs="Arial"/>
          <w:position w:val="2"/>
        </w:rPr>
      </w:pPr>
    </w:p>
    <w:p w14:paraId="48DE3F18" w14:textId="77777777" w:rsidR="009E40F3" w:rsidRDefault="009E40F3" w:rsidP="00113B27">
      <w:pPr>
        <w:spacing w:before="10" w:line="276" w:lineRule="auto"/>
        <w:ind w:left="20"/>
        <w:jc w:val="both"/>
        <w:rPr>
          <w:rFonts w:ascii="Arial" w:hAnsi="Arial" w:cs="Arial"/>
          <w:b/>
          <w:sz w:val="24"/>
          <w:szCs w:val="24"/>
        </w:rPr>
      </w:pPr>
    </w:p>
    <w:p w14:paraId="5F1C03D1" w14:textId="064273FB" w:rsidR="009E40F3" w:rsidRPr="009E40F3" w:rsidRDefault="009E40F3" w:rsidP="00113B27">
      <w:pPr>
        <w:spacing w:before="10" w:line="276" w:lineRule="auto"/>
        <w:ind w:left="2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B3F3A">
        <w:rPr>
          <w:rFonts w:ascii="Arial" w:hAnsi="Arial" w:cs="Arial"/>
        </w:rPr>
        <w:lastRenderedPageBreak/>
        <w:t xml:space="preserve">  C</w:t>
      </w:r>
      <w:r>
        <w:rPr>
          <w:rFonts w:ascii="Arial" w:hAnsi="Arial" w:cs="Arial"/>
        </w:rPr>
        <w:t>H</w:t>
      </w:r>
      <w:r w:rsidRPr="00FB3F3A">
        <w:rPr>
          <w:rFonts w:ascii="Arial" w:hAnsi="Arial" w:cs="Arial"/>
        </w:rPr>
        <w:t>-Ma1-2</w:t>
      </w:r>
      <w:r>
        <w:rPr>
          <w:rFonts w:ascii="Arial" w:hAnsi="Arial" w:cs="Arial"/>
        </w:rPr>
        <w:t>20</w:t>
      </w:r>
      <w:r w:rsidRPr="00FB3F3A">
        <w:rPr>
          <w:rFonts w:ascii="Arial" w:hAnsi="Arial" w:cs="Arial"/>
        </w:rPr>
        <w:t>2(</w:t>
      </w:r>
      <w:r>
        <w:rPr>
          <w:rFonts w:ascii="Arial" w:hAnsi="Arial" w:cs="Arial"/>
        </w:rPr>
        <w:t>3</w:t>
      </w:r>
      <w:r w:rsidRPr="00FB3F3A">
        <w:rPr>
          <w:rFonts w:ascii="Arial" w:hAnsi="Arial" w:cs="Arial"/>
        </w:rPr>
        <w:t>)</w:t>
      </w:r>
      <w:r w:rsidRPr="00FB3F3A">
        <w:rPr>
          <w:rFonts w:ascii="Arial" w:hAnsi="Arial" w:cs="Arial"/>
          <w:b/>
          <w:bCs/>
          <w:color w:val="000000"/>
        </w:rPr>
        <w:t xml:space="preserve">              </w:t>
      </w:r>
      <w:r>
        <w:rPr>
          <w:rFonts w:ascii="Arial" w:hAnsi="Arial" w:cs="Arial"/>
          <w:b/>
          <w:bCs/>
          <w:color w:val="000000"/>
        </w:rPr>
        <w:t xml:space="preserve">                          </w:t>
      </w:r>
      <w:proofErr w:type="gramStart"/>
      <w:r>
        <w:rPr>
          <w:rFonts w:ascii="Arial" w:hAnsi="Arial" w:cs="Arial"/>
          <w:b/>
          <w:bCs/>
          <w:color w:val="000000"/>
        </w:rPr>
        <w:t xml:space="preserve">  </w:t>
      </w:r>
      <w:r w:rsidRPr="009E40F3">
        <w:rPr>
          <w:rFonts w:ascii="Arial" w:hAnsi="Arial" w:cs="Arial"/>
          <w:bCs/>
          <w:color w:val="000000"/>
        </w:rPr>
        <w:t>:</w:t>
      </w:r>
      <w:proofErr w:type="gramEnd"/>
      <w:r w:rsidRPr="009E40F3">
        <w:rPr>
          <w:rFonts w:ascii="Arial" w:hAnsi="Arial" w:cs="Arial"/>
          <w:bCs/>
          <w:color w:val="000000"/>
        </w:rPr>
        <w:t>: 2 ::</w:t>
      </w:r>
    </w:p>
    <w:p w14:paraId="2DD68947" w14:textId="12DF8612" w:rsidR="00113B27" w:rsidRPr="00113B27" w:rsidRDefault="00113B27" w:rsidP="00113B27">
      <w:pPr>
        <w:spacing w:before="10" w:line="276" w:lineRule="auto"/>
        <w:ind w:left="20"/>
        <w:jc w:val="both"/>
        <w:rPr>
          <w:rFonts w:ascii="Arial" w:hAnsi="Arial" w:cs="Arial"/>
          <w:b/>
          <w:sz w:val="24"/>
          <w:szCs w:val="24"/>
        </w:rPr>
      </w:pPr>
      <w:r w:rsidRPr="00113B27">
        <w:rPr>
          <w:rFonts w:ascii="Arial" w:hAnsi="Arial" w:cs="Arial"/>
          <w:b/>
          <w:sz w:val="24"/>
          <w:szCs w:val="24"/>
        </w:rPr>
        <w:t>UNIT-</w:t>
      </w:r>
      <w:proofErr w:type="gramStart"/>
      <w:r w:rsidR="009E40F3">
        <w:rPr>
          <w:rFonts w:ascii="Arial" w:hAnsi="Arial" w:cs="Arial"/>
          <w:b/>
          <w:sz w:val="24"/>
          <w:szCs w:val="24"/>
        </w:rPr>
        <w:t>IV</w:t>
      </w:r>
      <w:r w:rsidRPr="00113B27">
        <w:rPr>
          <w:rFonts w:ascii="Arial" w:hAnsi="Arial" w:cs="Arial"/>
          <w:b/>
          <w:sz w:val="24"/>
          <w:szCs w:val="24"/>
        </w:rPr>
        <w:t>:AROMATICITY</w:t>
      </w:r>
      <w:proofErr w:type="gramEnd"/>
      <w:r w:rsidRPr="00113B27">
        <w:rPr>
          <w:rFonts w:ascii="Arial" w:hAnsi="Arial" w:cs="Arial"/>
          <w:b/>
          <w:sz w:val="24"/>
          <w:szCs w:val="24"/>
        </w:rPr>
        <w:t xml:space="preserve">,BENZENEANDITS </w:t>
      </w:r>
      <w:r w:rsidRPr="00113B27">
        <w:rPr>
          <w:rFonts w:ascii="Arial" w:hAnsi="Arial" w:cs="Arial"/>
          <w:b/>
          <w:spacing w:val="-2"/>
          <w:sz w:val="24"/>
          <w:szCs w:val="24"/>
        </w:rPr>
        <w:t>REACTIVITY</w:t>
      </w:r>
    </w:p>
    <w:p w14:paraId="1A5D3DB1" w14:textId="77777777" w:rsidR="00113B27" w:rsidRPr="00113B27" w:rsidRDefault="00113B27" w:rsidP="00113B27">
      <w:pPr>
        <w:pStyle w:val="BodyText"/>
        <w:spacing w:before="51" w:line="276" w:lineRule="auto"/>
        <w:ind w:left="174" w:right="131"/>
        <w:jc w:val="both"/>
        <w:rPr>
          <w:rFonts w:ascii="Arial" w:hAnsi="Arial" w:cs="Arial"/>
        </w:rPr>
      </w:pPr>
      <w:r w:rsidRPr="00113B27">
        <w:rPr>
          <w:rFonts w:ascii="Arial" w:hAnsi="Arial" w:cs="Arial"/>
          <w:b/>
        </w:rPr>
        <w:t xml:space="preserve">Aromaticity: </w:t>
      </w:r>
      <w:r w:rsidRPr="00113B27">
        <w:rPr>
          <w:rFonts w:ascii="Arial" w:hAnsi="Arial" w:cs="Arial"/>
        </w:rPr>
        <w:t xml:space="preserve">Concept of aromaticity, </w:t>
      </w:r>
      <w:proofErr w:type="spellStart"/>
      <w:r w:rsidRPr="00113B27">
        <w:rPr>
          <w:rFonts w:ascii="Arial" w:hAnsi="Arial" w:cs="Arial"/>
        </w:rPr>
        <w:t>Huckel's</w:t>
      </w:r>
      <w:proofErr w:type="spellEnd"/>
      <w:r w:rsidRPr="00113B27">
        <w:rPr>
          <w:rFonts w:ascii="Arial" w:hAnsi="Arial" w:cs="Arial"/>
        </w:rPr>
        <w:t xml:space="preserve"> rule - application to Benzenoid (Benzene, Naphthalene) and Non-Benzenoid compounds (</w:t>
      </w:r>
      <w:proofErr w:type="spellStart"/>
      <w:r w:rsidRPr="00113B27">
        <w:rPr>
          <w:rFonts w:ascii="Arial" w:hAnsi="Arial" w:cs="Arial"/>
        </w:rPr>
        <w:t>cyclopropenylcation</w:t>
      </w:r>
      <w:proofErr w:type="spellEnd"/>
      <w:r w:rsidRPr="00113B27">
        <w:rPr>
          <w:rFonts w:ascii="Arial" w:hAnsi="Arial" w:cs="Arial"/>
        </w:rPr>
        <w:t>, cyclopentadienyl anion and tropylium cation). Electrophilic aromatic substitution benzene- Halogenation, Nitration, Friedel- Craft's alkylation and Friedel- Craft's acylation.</w:t>
      </w:r>
    </w:p>
    <w:p w14:paraId="06146690" w14:textId="77777777" w:rsidR="00113B27" w:rsidRPr="00113B27" w:rsidRDefault="00113B27" w:rsidP="00113B27">
      <w:pPr>
        <w:spacing w:line="276" w:lineRule="auto"/>
        <w:ind w:left="174" w:right="134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b/>
          <w:sz w:val="24"/>
          <w:szCs w:val="24"/>
        </w:rPr>
        <w:t xml:space="preserve">Orientation of aromatic substitution: </w:t>
      </w:r>
      <w:r w:rsidRPr="00113B27">
        <w:rPr>
          <w:rFonts w:ascii="Arial" w:hAnsi="Arial" w:cs="Arial"/>
          <w:sz w:val="24"/>
          <w:szCs w:val="24"/>
        </w:rPr>
        <w:t>Ortho, para and meta directing groups with examples, Ring activating and deactivating groups with examples.</w:t>
      </w:r>
    </w:p>
    <w:p w14:paraId="57AF676F" w14:textId="0AEFA6DA" w:rsidR="00113B27" w:rsidRPr="009E40F3" w:rsidRDefault="00113B27" w:rsidP="00113B27">
      <w:pPr>
        <w:pStyle w:val="Heading2"/>
        <w:tabs>
          <w:tab w:val="left" w:pos="8710"/>
        </w:tabs>
        <w:spacing w:before="198" w:line="276" w:lineRule="auto"/>
        <w:ind w:left="174"/>
        <w:jc w:val="both"/>
        <w:rPr>
          <w:rFonts w:ascii="Arial" w:hAnsi="Arial" w:cs="Arial"/>
          <w:b/>
          <w:sz w:val="24"/>
          <w:szCs w:val="24"/>
          <w:u w:val="none"/>
        </w:rPr>
      </w:pPr>
      <w:r w:rsidRPr="009E40F3">
        <w:rPr>
          <w:rFonts w:ascii="Arial" w:hAnsi="Arial" w:cs="Arial"/>
          <w:b/>
          <w:sz w:val="24"/>
          <w:szCs w:val="24"/>
          <w:u w:val="none"/>
        </w:rPr>
        <w:t>UNIT-</w:t>
      </w:r>
      <w:r w:rsidR="009E40F3">
        <w:rPr>
          <w:rFonts w:ascii="Arial" w:hAnsi="Arial" w:cs="Arial"/>
          <w:b/>
          <w:sz w:val="24"/>
          <w:szCs w:val="24"/>
          <w:u w:val="none"/>
        </w:rPr>
        <w:t>V</w:t>
      </w:r>
      <w:r w:rsidRPr="009E40F3">
        <w:rPr>
          <w:rFonts w:ascii="Arial" w:hAnsi="Arial" w:cs="Arial"/>
          <w:b/>
          <w:sz w:val="24"/>
          <w:szCs w:val="24"/>
          <w:u w:val="none"/>
        </w:rPr>
        <w:t>:</w:t>
      </w:r>
      <w:r w:rsidR="009E40F3">
        <w:rPr>
          <w:rFonts w:ascii="Arial" w:hAnsi="Arial" w:cs="Arial"/>
          <w:b/>
          <w:sz w:val="24"/>
          <w:szCs w:val="24"/>
          <w:u w:val="none"/>
        </w:rPr>
        <w:t xml:space="preserve"> </w:t>
      </w:r>
      <w:r w:rsidRPr="009E40F3">
        <w:rPr>
          <w:rFonts w:ascii="Arial" w:hAnsi="Arial" w:cs="Arial"/>
          <w:b/>
          <w:sz w:val="24"/>
          <w:szCs w:val="24"/>
          <w:u w:val="none"/>
        </w:rPr>
        <w:t>STEREOCHEMISTRYOFCARBON</w:t>
      </w:r>
      <w:r w:rsidRPr="009E40F3">
        <w:rPr>
          <w:rFonts w:ascii="Arial" w:hAnsi="Arial" w:cs="Arial"/>
          <w:b/>
          <w:spacing w:val="-2"/>
          <w:sz w:val="24"/>
          <w:szCs w:val="24"/>
          <w:u w:val="none"/>
        </w:rPr>
        <w:t>COMPOUNDS</w:t>
      </w:r>
      <w:r w:rsidRPr="009E40F3">
        <w:rPr>
          <w:rFonts w:ascii="Arial" w:hAnsi="Arial" w:cs="Arial"/>
          <w:b/>
          <w:sz w:val="24"/>
          <w:szCs w:val="24"/>
          <w:u w:val="none"/>
        </w:rPr>
        <w:tab/>
        <w:t>(9</w:t>
      </w:r>
      <w:r w:rsidRPr="009E40F3">
        <w:rPr>
          <w:rFonts w:ascii="Arial" w:hAnsi="Arial" w:cs="Arial"/>
          <w:b/>
          <w:spacing w:val="-5"/>
          <w:sz w:val="24"/>
          <w:szCs w:val="24"/>
          <w:u w:val="none"/>
        </w:rPr>
        <w:t>h)</w:t>
      </w:r>
    </w:p>
    <w:p w14:paraId="7F1FE998" w14:textId="53E08CDF" w:rsidR="00113B27" w:rsidRPr="00113B27" w:rsidRDefault="009E40F3" w:rsidP="00113B27">
      <w:pPr>
        <w:pStyle w:val="BodyText"/>
        <w:spacing w:before="51" w:line="276" w:lineRule="auto"/>
        <w:ind w:left="174"/>
        <w:jc w:val="both"/>
        <w:rPr>
          <w:rFonts w:ascii="Arial" w:hAnsi="Arial" w:cs="Arial"/>
        </w:rPr>
      </w:pPr>
      <w:r w:rsidRPr="00113B27">
        <w:rPr>
          <w:rFonts w:ascii="Arial" w:hAnsi="Arial" w:cs="Arial"/>
        </w:rPr>
        <w:t>Molecular representations</w:t>
      </w:r>
      <w:r w:rsidR="00113B27" w:rsidRPr="00113B27">
        <w:rPr>
          <w:rFonts w:ascii="Arial" w:hAnsi="Arial" w:cs="Arial"/>
        </w:rPr>
        <w:t>-</w:t>
      </w:r>
      <w:r w:rsidRPr="00113B27">
        <w:rPr>
          <w:rFonts w:ascii="Arial" w:hAnsi="Arial" w:cs="Arial"/>
        </w:rPr>
        <w:t>Wedge, Fischer</w:t>
      </w:r>
      <w:r w:rsidR="00113B27" w:rsidRPr="00113B2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113B27" w:rsidRPr="00113B27">
        <w:rPr>
          <w:rFonts w:ascii="Arial" w:hAnsi="Arial" w:cs="Arial"/>
        </w:rPr>
        <w:t>Newman</w:t>
      </w:r>
      <w:r>
        <w:rPr>
          <w:rFonts w:ascii="Arial" w:hAnsi="Arial" w:cs="Arial"/>
        </w:rPr>
        <w:t xml:space="preserve"> </w:t>
      </w:r>
      <w:r w:rsidR="00113B27" w:rsidRPr="00113B27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113B27" w:rsidRPr="00113B27">
        <w:rPr>
          <w:rFonts w:ascii="Arial" w:hAnsi="Arial" w:cs="Arial"/>
        </w:rPr>
        <w:t>Saw-</w:t>
      </w:r>
      <w:proofErr w:type="spellStart"/>
      <w:r w:rsidR="00113B27" w:rsidRPr="00113B27">
        <w:rPr>
          <w:rFonts w:ascii="Arial" w:hAnsi="Arial" w:cs="Arial"/>
        </w:rPr>
        <w:t>Horse</w:t>
      </w:r>
      <w:r w:rsidR="00113B27" w:rsidRPr="00113B27">
        <w:rPr>
          <w:rFonts w:ascii="Arial" w:hAnsi="Arial" w:cs="Arial"/>
          <w:spacing w:val="-2"/>
        </w:rPr>
        <w:t>formulae</w:t>
      </w:r>
      <w:proofErr w:type="spellEnd"/>
      <w:r w:rsidR="00113B27" w:rsidRPr="00113B27">
        <w:rPr>
          <w:rFonts w:ascii="Arial" w:hAnsi="Arial" w:cs="Arial"/>
          <w:spacing w:val="-2"/>
        </w:rPr>
        <w:t>.</w:t>
      </w:r>
    </w:p>
    <w:p w14:paraId="065173B1" w14:textId="77777777" w:rsidR="00113B27" w:rsidRPr="00113B27" w:rsidRDefault="00113B27" w:rsidP="00113B27">
      <w:pPr>
        <w:pStyle w:val="BodyText"/>
        <w:spacing w:before="55" w:line="276" w:lineRule="auto"/>
        <w:ind w:left="174" w:right="129"/>
        <w:jc w:val="both"/>
        <w:rPr>
          <w:rFonts w:ascii="Arial" w:hAnsi="Arial" w:cs="Arial"/>
        </w:rPr>
      </w:pPr>
      <w:r w:rsidRPr="00113B27">
        <w:rPr>
          <w:rFonts w:ascii="Arial" w:hAnsi="Arial" w:cs="Arial"/>
          <w:b/>
        </w:rPr>
        <w:t xml:space="preserve">Optical isomerism: </w:t>
      </w:r>
      <w:r w:rsidRPr="00113B27">
        <w:rPr>
          <w:rFonts w:ascii="Arial" w:hAnsi="Arial" w:cs="Arial"/>
        </w:rPr>
        <w:t>Optical activity, optical rotation and specific rotation. Chiral molecules- Symmetry elements-enantiomers and diastereomers, Explanation of optical isomerism with examples- Glyceraldehyde, Lactic acid, and Tartaric acid. Relative configuration (D, L-notation), CIP rules, Absolute configuration (R, S-Configuration)</w:t>
      </w:r>
    </w:p>
    <w:p w14:paraId="7DD0105C" w14:textId="77777777" w:rsidR="00113B27" w:rsidRPr="00113B27" w:rsidRDefault="00113B27" w:rsidP="00113B27">
      <w:pPr>
        <w:pStyle w:val="Heading1"/>
        <w:numPr>
          <w:ilvl w:val="0"/>
          <w:numId w:val="1"/>
        </w:numPr>
        <w:tabs>
          <w:tab w:val="left" w:pos="560"/>
        </w:tabs>
        <w:spacing w:before="207" w:line="276" w:lineRule="auto"/>
        <w:ind w:left="560" w:hanging="386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pacing w:val="-2"/>
          <w:sz w:val="24"/>
          <w:szCs w:val="24"/>
        </w:rPr>
        <w:t>REFERENCES:</w:t>
      </w:r>
    </w:p>
    <w:p w14:paraId="32108911" w14:textId="5CC62A27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0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13B27">
        <w:rPr>
          <w:rFonts w:ascii="Arial" w:hAnsi="Arial" w:cs="Arial"/>
          <w:sz w:val="24"/>
          <w:szCs w:val="24"/>
        </w:rPr>
        <w:t>R.</w:t>
      </w:r>
      <w:proofErr w:type="gramStart"/>
      <w:r w:rsidRPr="00113B27">
        <w:rPr>
          <w:rFonts w:ascii="Arial" w:hAnsi="Arial" w:cs="Arial"/>
          <w:sz w:val="24"/>
          <w:szCs w:val="24"/>
        </w:rPr>
        <w:t>N.Morrison</w:t>
      </w:r>
      <w:proofErr w:type="spellEnd"/>
      <w:proofErr w:type="gramEnd"/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,</w:t>
      </w:r>
      <w:proofErr w:type="spellStart"/>
      <w:r w:rsidRPr="00113B27">
        <w:rPr>
          <w:rFonts w:ascii="Arial" w:hAnsi="Arial" w:cs="Arial"/>
          <w:sz w:val="24"/>
          <w:szCs w:val="24"/>
        </w:rPr>
        <w:t>R.N.Boyd</w:t>
      </w:r>
      <w:proofErr w:type="spellEnd"/>
      <w:r w:rsidRPr="00113B27">
        <w:rPr>
          <w:rFonts w:ascii="Arial" w:hAnsi="Arial" w:cs="Arial"/>
          <w:sz w:val="24"/>
          <w:szCs w:val="24"/>
        </w:rPr>
        <w:t>,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Organic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Chemistry,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Pearson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Education, 7</w:t>
      </w:r>
      <w:r w:rsidRPr="00113B27">
        <w:rPr>
          <w:rFonts w:ascii="Arial" w:hAnsi="Arial" w:cs="Arial"/>
          <w:sz w:val="24"/>
          <w:szCs w:val="24"/>
          <w:vertAlign w:val="superscript"/>
        </w:rPr>
        <w:t>th</w:t>
      </w:r>
      <w:r w:rsidRPr="00113B27">
        <w:rPr>
          <w:rFonts w:ascii="Arial" w:hAnsi="Arial" w:cs="Arial"/>
          <w:sz w:val="24"/>
          <w:szCs w:val="24"/>
        </w:rPr>
        <w:t xml:space="preserve"> edition,</w:t>
      </w:r>
      <w:r w:rsidRPr="00113B27">
        <w:rPr>
          <w:rFonts w:ascii="Arial" w:hAnsi="Arial" w:cs="Arial"/>
          <w:spacing w:val="-2"/>
          <w:sz w:val="24"/>
          <w:szCs w:val="24"/>
        </w:rPr>
        <w:t>2010.</w:t>
      </w:r>
    </w:p>
    <w:p w14:paraId="3F671D87" w14:textId="6374A4F7" w:rsidR="00113B27" w:rsidRPr="00113B27" w:rsidRDefault="009E40F3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3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 xml:space="preserve">Peter </w:t>
      </w:r>
      <w:proofErr w:type="gramStart"/>
      <w:r w:rsidRPr="00113B27">
        <w:rPr>
          <w:rFonts w:ascii="Arial" w:hAnsi="Arial" w:cs="Arial"/>
          <w:sz w:val="24"/>
          <w:szCs w:val="24"/>
        </w:rPr>
        <w:t>Sykes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,Guide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book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Mechanism in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Organic Chemistry,6</w:t>
      </w:r>
      <w:r w:rsidR="00113B27" w:rsidRPr="00113B27">
        <w:rPr>
          <w:rFonts w:ascii="Arial" w:hAnsi="Arial" w:cs="Arial"/>
          <w:sz w:val="24"/>
          <w:szCs w:val="24"/>
          <w:vertAlign w:val="superscript"/>
        </w:rPr>
        <w:t>th</w:t>
      </w:r>
      <w:r w:rsidR="00113B27" w:rsidRPr="00113B27">
        <w:rPr>
          <w:rFonts w:ascii="Arial" w:hAnsi="Arial" w:cs="Arial"/>
          <w:sz w:val="24"/>
          <w:szCs w:val="24"/>
        </w:rPr>
        <w:t>edition,</w:t>
      </w:r>
      <w:r w:rsidR="00113B27" w:rsidRPr="00113B27">
        <w:rPr>
          <w:rFonts w:ascii="Arial" w:hAnsi="Arial" w:cs="Arial"/>
          <w:spacing w:val="-2"/>
          <w:sz w:val="24"/>
          <w:szCs w:val="24"/>
        </w:rPr>
        <w:t>1985.</w:t>
      </w:r>
    </w:p>
    <w:p w14:paraId="71E4A167" w14:textId="0BFB30A1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13B27">
        <w:rPr>
          <w:rFonts w:ascii="Arial" w:hAnsi="Arial" w:cs="Arial"/>
          <w:sz w:val="24"/>
          <w:szCs w:val="24"/>
        </w:rPr>
        <w:t>S.</w:t>
      </w:r>
      <w:proofErr w:type="gramStart"/>
      <w:r w:rsidRPr="00113B27">
        <w:rPr>
          <w:rFonts w:ascii="Arial" w:hAnsi="Arial" w:cs="Arial"/>
          <w:sz w:val="24"/>
          <w:szCs w:val="24"/>
        </w:rPr>
        <w:t>P.Singh</w:t>
      </w:r>
      <w:proofErr w:type="spellEnd"/>
      <w:proofErr w:type="gramEnd"/>
      <w:r w:rsidRPr="00113B27">
        <w:rPr>
          <w:rFonts w:ascii="Arial" w:hAnsi="Arial" w:cs="Arial"/>
          <w:sz w:val="24"/>
          <w:szCs w:val="24"/>
        </w:rPr>
        <w:t>,</w:t>
      </w:r>
      <w:r w:rsidR="009E40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3B27">
        <w:rPr>
          <w:rFonts w:ascii="Arial" w:hAnsi="Arial" w:cs="Arial"/>
          <w:sz w:val="24"/>
          <w:szCs w:val="24"/>
        </w:rPr>
        <w:t>O.Prakash</w:t>
      </w:r>
      <w:proofErr w:type="spellEnd"/>
      <w:r w:rsidRPr="00113B27">
        <w:rPr>
          <w:rFonts w:ascii="Arial" w:hAnsi="Arial" w:cs="Arial"/>
          <w:sz w:val="24"/>
          <w:szCs w:val="24"/>
        </w:rPr>
        <w:t>,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Reaction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mechanism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i</w:t>
      </w:r>
      <w:r w:rsidR="009E40F3">
        <w:rPr>
          <w:rFonts w:ascii="Arial" w:hAnsi="Arial" w:cs="Arial"/>
          <w:sz w:val="24"/>
          <w:szCs w:val="24"/>
        </w:rPr>
        <w:t>n</w:t>
      </w:r>
      <w:r w:rsidRPr="00113B27">
        <w:rPr>
          <w:rFonts w:ascii="Arial" w:hAnsi="Arial" w:cs="Arial"/>
          <w:sz w:val="24"/>
          <w:szCs w:val="24"/>
        </w:rPr>
        <w:t>organic</w:t>
      </w:r>
      <w:r w:rsidR="009E40F3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chemistry, LaxmiPublications,</w:t>
      </w:r>
      <w:r w:rsidRPr="00113B27">
        <w:rPr>
          <w:rFonts w:ascii="Arial" w:hAnsi="Arial" w:cs="Arial"/>
          <w:spacing w:val="-2"/>
          <w:sz w:val="24"/>
          <w:szCs w:val="24"/>
        </w:rPr>
        <w:t>2017.</w:t>
      </w:r>
    </w:p>
    <w:p w14:paraId="6B10D2B1" w14:textId="77777777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6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13B27">
        <w:rPr>
          <w:rFonts w:ascii="Arial" w:hAnsi="Arial" w:cs="Arial"/>
          <w:sz w:val="24"/>
          <w:szCs w:val="24"/>
        </w:rPr>
        <w:t>P.</w:t>
      </w:r>
      <w:proofErr w:type="gramStart"/>
      <w:r w:rsidRPr="00113B27">
        <w:rPr>
          <w:rFonts w:ascii="Arial" w:hAnsi="Arial" w:cs="Arial"/>
          <w:sz w:val="24"/>
          <w:szCs w:val="24"/>
        </w:rPr>
        <w:t>Y.Bruice</w:t>
      </w:r>
      <w:proofErr w:type="spellEnd"/>
      <w:proofErr w:type="gramEnd"/>
      <w:r w:rsidRPr="00113B27">
        <w:rPr>
          <w:rFonts w:ascii="Arial" w:hAnsi="Arial" w:cs="Arial"/>
          <w:sz w:val="24"/>
          <w:szCs w:val="24"/>
        </w:rPr>
        <w:t>, OrganicChemistry,8</w:t>
      </w:r>
      <w:r w:rsidRPr="00113B27">
        <w:rPr>
          <w:rFonts w:ascii="Arial" w:hAnsi="Arial" w:cs="Arial"/>
          <w:sz w:val="24"/>
          <w:szCs w:val="24"/>
          <w:vertAlign w:val="superscript"/>
        </w:rPr>
        <w:t>th</w:t>
      </w:r>
      <w:r w:rsidRPr="00113B27">
        <w:rPr>
          <w:rFonts w:ascii="Arial" w:hAnsi="Arial" w:cs="Arial"/>
          <w:sz w:val="24"/>
          <w:szCs w:val="24"/>
        </w:rPr>
        <w:t xml:space="preserve"> Edition,Pearson,</w:t>
      </w:r>
      <w:r w:rsidRPr="00113B27">
        <w:rPr>
          <w:rFonts w:ascii="Arial" w:hAnsi="Arial" w:cs="Arial"/>
          <w:spacing w:val="-2"/>
          <w:sz w:val="24"/>
          <w:szCs w:val="24"/>
        </w:rPr>
        <w:t>2017.</w:t>
      </w:r>
    </w:p>
    <w:p w14:paraId="7F6FCE40" w14:textId="3E85551F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V.K.</w:t>
      </w:r>
      <w:r w:rsidR="009E40F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13B27">
        <w:rPr>
          <w:rFonts w:ascii="Arial" w:hAnsi="Arial" w:cs="Arial"/>
          <w:sz w:val="24"/>
          <w:szCs w:val="24"/>
        </w:rPr>
        <w:t>Ahluwalia,P</w:t>
      </w:r>
      <w:proofErr w:type="gramEnd"/>
      <w:r w:rsidRPr="00113B27">
        <w:rPr>
          <w:rFonts w:ascii="Arial" w:hAnsi="Arial" w:cs="Arial"/>
          <w:sz w:val="24"/>
          <w:szCs w:val="24"/>
        </w:rPr>
        <w:t>.Bhagat,R.Aggarwal,R.Chandra,IntermediateforOrganic</w:t>
      </w:r>
      <w:r w:rsidRPr="00113B27">
        <w:rPr>
          <w:rFonts w:ascii="Arial" w:hAnsi="Arial" w:cs="Arial"/>
          <w:spacing w:val="-2"/>
          <w:sz w:val="24"/>
          <w:szCs w:val="24"/>
        </w:rPr>
        <w:t>Synthesis,</w:t>
      </w:r>
    </w:p>
    <w:p w14:paraId="7F487A7C" w14:textId="4E382D3E" w:rsidR="00113B27" w:rsidRPr="00113B27" w:rsidRDefault="009E40F3" w:rsidP="00113B27">
      <w:pPr>
        <w:pStyle w:val="BodyText"/>
        <w:spacing w:before="55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13B27" w:rsidRPr="00113B27">
        <w:rPr>
          <w:rFonts w:ascii="Arial" w:hAnsi="Arial" w:cs="Arial"/>
        </w:rPr>
        <w:t>I.</w:t>
      </w:r>
      <w:r w:rsidRPr="00113B27">
        <w:rPr>
          <w:rFonts w:ascii="Arial" w:hAnsi="Arial" w:cs="Arial"/>
        </w:rPr>
        <w:t>K. International</w:t>
      </w:r>
      <w:r w:rsidR="00113B27" w:rsidRPr="00113B27">
        <w:rPr>
          <w:rFonts w:ascii="Arial" w:hAnsi="Arial" w:cs="Arial"/>
        </w:rPr>
        <w:t>.</w:t>
      </w:r>
      <w:r w:rsidR="00113B27" w:rsidRPr="00113B27">
        <w:rPr>
          <w:rFonts w:ascii="Arial" w:hAnsi="Arial" w:cs="Arial"/>
          <w:spacing w:val="-2"/>
        </w:rPr>
        <w:t>2005.</w:t>
      </w:r>
    </w:p>
    <w:p w14:paraId="1A8FF663" w14:textId="5EEBF669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61"/>
        </w:tabs>
        <w:spacing w:before="55" w:line="276" w:lineRule="auto"/>
        <w:ind w:left="661" w:hanging="419"/>
        <w:jc w:val="both"/>
        <w:rPr>
          <w:rFonts w:ascii="Arial" w:hAnsi="Arial" w:cs="Arial"/>
          <w:sz w:val="24"/>
          <w:szCs w:val="24"/>
        </w:rPr>
      </w:pPr>
      <w:proofErr w:type="spellStart"/>
      <w:r w:rsidRPr="00113B27">
        <w:rPr>
          <w:rFonts w:ascii="Arial" w:hAnsi="Arial" w:cs="Arial"/>
          <w:sz w:val="24"/>
          <w:szCs w:val="24"/>
        </w:rPr>
        <w:t>T.W.</w:t>
      </w:r>
      <w:proofErr w:type="gramStart"/>
      <w:r w:rsidRPr="00113B27">
        <w:rPr>
          <w:rFonts w:ascii="Arial" w:hAnsi="Arial" w:cs="Arial"/>
          <w:sz w:val="24"/>
          <w:szCs w:val="24"/>
        </w:rPr>
        <w:t>G.Solomons</w:t>
      </w:r>
      <w:proofErr w:type="spellEnd"/>
      <w:proofErr w:type="gramEnd"/>
      <w:r w:rsidRPr="00113B27">
        <w:rPr>
          <w:rFonts w:ascii="Arial" w:hAnsi="Arial" w:cs="Arial"/>
          <w:sz w:val="24"/>
          <w:szCs w:val="24"/>
        </w:rPr>
        <w:t>,</w:t>
      </w:r>
      <w:r w:rsidR="00D032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3B27">
        <w:rPr>
          <w:rFonts w:ascii="Arial" w:hAnsi="Arial" w:cs="Arial"/>
          <w:sz w:val="24"/>
          <w:szCs w:val="24"/>
        </w:rPr>
        <w:t>C.B.Fryhle</w:t>
      </w:r>
      <w:proofErr w:type="spellEnd"/>
      <w:r w:rsidRPr="00113B27">
        <w:rPr>
          <w:rFonts w:ascii="Arial" w:hAnsi="Arial" w:cs="Arial"/>
          <w:sz w:val="24"/>
          <w:szCs w:val="24"/>
        </w:rPr>
        <w:t>,</w:t>
      </w:r>
      <w:r w:rsidR="00D032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3B27">
        <w:rPr>
          <w:rFonts w:ascii="Arial" w:hAnsi="Arial" w:cs="Arial"/>
          <w:sz w:val="24"/>
          <w:szCs w:val="24"/>
        </w:rPr>
        <w:t>S.A.Snyder</w:t>
      </w:r>
      <w:proofErr w:type="spellEnd"/>
      <w:r w:rsidRPr="00113B27">
        <w:rPr>
          <w:rFonts w:ascii="Arial" w:hAnsi="Arial" w:cs="Arial"/>
          <w:sz w:val="24"/>
          <w:szCs w:val="24"/>
        </w:rPr>
        <w:t>, OrganicChemistry,12</w:t>
      </w:r>
      <w:r w:rsidRPr="00113B27">
        <w:rPr>
          <w:rFonts w:ascii="Arial" w:hAnsi="Arial" w:cs="Arial"/>
          <w:sz w:val="24"/>
          <w:szCs w:val="24"/>
          <w:vertAlign w:val="superscript"/>
        </w:rPr>
        <w:t>th</w:t>
      </w:r>
      <w:r w:rsidRPr="00113B27">
        <w:rPr>
          <w:rFonts w:ascii="Arial" w:hAnsi="Arial" w:cs="Arial"/>
          <w:sz w:val="24"/>
          <w:szCs w:val="24"/>
        </w:rPr>
        <w:t>Edition,Wiley,</w:t>
      </w:r>
      <w:r w:rsidRPr="00113B27">
        <w:rPr>
          <w:rFonts w:ascii="Arial" w:hAnsi="Arial" w:cs="Arial"/>
          <w:spacing w:val="-2"/>
          <w:sz w:val="24"/>
          <w:szCs w:val="24"/>
        </w:rPr>
        <w:t>2016.</w:t>
      </w:r>
    </w:p>
    <w:p w14:paraId="1FEBF9E0" w14:textId="5079D8E1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6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13B27">
        <w:rPr>
          <w:rFonts w:ascii="Arial" w:hAnsi="Arial" w:cs="Arial"/>
          <w:sz w:val="24"/>
          <w:szCs w:val="24"/>
        </w:rPr>
        <w:t>P.</w:t>
      </w:r>
      <w:proofErr w:type="gramStart"/>
      <w:r w:rsidRPr="00113B27">
        <w:rPr>
          <w:rFonts w:ascii="Arial" w:hAnsi="Arial" w:cs="Arial"/>
          <w:sz w:val="24"/>
          <w:szCs w:val="24"/>
        </w:rPr>
        <w:t>S.Kalsi</w:t>
      </w:r>
      <w:proofErr w:type="spellEnd"/>
      <w:proofErr w:type="gramEnd"/>
      <w:r w:rsidRPr="00113B27">
        <w:rPr>
          <w:rFonts w:ascii="Arial" w:hAnsi="Arial" w:cs="Arial"/>
          <w:sz w:val="24"/>
          <w:szCs w:val="24"/>
        </w:rPr>
        <w:t>,</w:t>
      </w:r>
      <w:r w:rsidR="00D0327C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Stereochemistry,</w:t>
      </w:r>
      <w:r w:rsidR="00D0327C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New</w:t>
      </w:r>
      <w:r w:rsidR="00D0327C">
        <w:rPr>
          <w:rFonts w:ascii="Arial" w:hAnsi="Arial" w:cs="Arial"/>
          <w:sz w:val="24"/>
          <w:szCs w:val="24"/>
        </w:rPr>
        <w:t xml:space="preserve"> </w:t>
      </w:r>
      <w:r w:rsidR="00D0327C" w:rsidRPr="00113B27">
        <w:rPr>
          <w:rFonts w:ascii="Arial" w:hAnsi="Arial" w:cs="Arial"/>
          <w:sz w:val="24"/>
          <w:szCs w:val="24"/>
        </w:rPr>
        <w:t>Age International</w:t>
      </w:r>
      <w:r w:rsidRPr="00113B27">
        <w:rPr>
          <w:rFonts w:ascii="Arial" w:hAnsi="Arial" w:cs="Arial"/>
          <w:sz w:val="24"/>
          <w:szCs w:val="24"/>
        </w:rPr>
        <w:t>,</w:t>
      </w:r>
      <w:r w:rsidRPr="00113B27">
        <w:rPr>
          <w:rFonts w:ascii="Arial" w:hAnsi="Arial" w:cs="Arial"/>
          <w:spacing w:val="-2"/>
          <w:sz w:val="24"/>
          <w:szCs w:val="24"/>
        </w:rPr>
        <w:t xml:space="preserve"> 2015.</w:t>
      </w:r>
    </w:p>
    <w:p w14:paraId="3ADDCBE9" w14:textId="5DB37291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8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13B27">
        <w:rPr>
          <w:rFonts w:ascii="Arial" w:hAnsi="Arial" w:cs="Arial"/>
          <w:sz w:val="24"/>
          <w:szCs w:val="24"/>
        </w:rPr>
        <w:t>D.Nasipuri</w:t>
      </w:r>
      <w:proofErr w:type="spellEnd"/>
      <w:r w:rsidRPr="00113B27">
        <w:rPr>
          <w:rFonts w:ascii="Arial" w:hAnsi="Arial" w:cs="Arial"/>
          <w:sz w:val="24"/>
          <w:szCs w:val="24"/>
        </w:rPr>
        <w:t>,</w:t>
      </w:r>
      <w:r w:rsidR="00D0327C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Stereochemistry</w:t>
      </w:r>
      <w:r w:rsidR="00D13E89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of</w:t>
      </w:r>
      <w:r w:rsidR="00D13E89">
        <w:rPr>
          <w:rFonts w:ascii="Arial" w:hAnsi="Arial" w:cs="Arial"/>
          <w:sz w:val="24"/>
          <w:szCs w:val="24"/>
        </w:rPr>
        <w:t xml:space="preserve"> </w:t>
      </w:r>
      <w:r w:rsidR="005372B5" w:rsidRPr="00113B27">
        <w:rPr>
          <w:rFonts w:ascii="Arial" w:hAnsi="Arial" w:cs="Arial"/>
          <w:sz w:val="24"/>
          <w:szCs w:val="24"/>
        </w:rPr>
        <w:t>organic compounds</w:t>
      </w:r>
      <w:r w:rsidRPr="00113B27">
        <w:rPr>
          <w:rFonts w:ascii="Arial" w:hAnsi="Arial" w:cs="Arial"/>
          <w:sz w:val="24"/>
          <w:szCs w:val="24"/>
        </w:rPr>
        <w:t>,</w:t>
      </w:r>
      <w:r w:rsidR="00D13E8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3B27">
        <w:rPr>
          <w:rFonts w:ascii="Arial" w:hAnsi="Arial" w:cs="Arial"/>
          <w:sz w:val="24"/>
          <w:szCs w:val="24"/>
        </w:rPr>
        <w:t>NewAge</w:t>
      </w:r>
      <w:proofErr w:type="spellEnd"/>
      <w:r w:rsidRPr="00113B27">
        <w:rPr>
          <w:rFonts w:ascii="Arial" w:hAnsi="Arial" w:cs="Arial"/>
          <w:sz w:val="24"/>
          <w:szCs w:val="24"/>
        </w:rPr>
        <w:t xml:space="preserve"> International, </w:t>
      </w:r>
      <w:r w:rsidRPr="00113B27">
        <w:rPr>
          <w:rFonts w:ascii="Arial" w:hAnsi="Arial" w:cs="Arial"/>
          <w:spacing w:val="-2"/>
          <w:sz w:val="24"/>
          <w:szCs w:val="24"/>
        </w:rPr>
        <w:t>2020.</w:t>
      </w:r>
    </w:p>
    <w:p w14:paraId="69E472B3" w14:textId="77777777" w:rsidR="00113B27" w:rsidRPr="00113B27" w:rsidRDefault="00113B27" w:rsidP="00113B27">
      <w:pPr>
        <w:pStyle w:val="Heading1"/>
        <w:numPr>
          <w:ilvl w:val="0"/>
          <w:numId w:val="1"/>
        </w:numPr>
        <w:tabs>
          <w:tab w:val="left" w:pos="467"/>
        </w:tabs>
        <w:spacing w:before="259" w:line="276" w:lineRule="auto"/>
        <w:ind w:left="467" w:hanging="293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PROPOSED</w:t>
      </w:r>
      <w:r w:rsidRPr="00113B27">
        <w:rPr>
          <w:rFonts w:ascii="Arial" w:hAnsi="Arial" w:cs="Arial"/>
          <w:spacing w:val="-2"/>
          <w:sz w:val="24"/>
          <w:szCs w:val="24"/>
        </w:rPr>
        <w:t>ACTIVITIES:</w:t>
      </w:r>
    </w:p>
    <w:p w14:paraId="7C111AAF" w14:textId="5896EF07" w:rsidR="00113B27" w:rsidRPr="00113B27" w:rsidRDefault="00113B27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0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Mechanism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writing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exercises-</w:t>
      </w:r>
      <w:r w:rsidR="005372B5" w:rsidRPr="00113B27">
        <w:rPr>
          <w:rFonts w:ascii="Arial" w:hAnsi="Arial" w:cs="Arial"/>
          <w:sz w:val="24"/>
          <w:szCs w:val="24"/>
        </w:rPr>
        <w:t>Electrophilic aromatic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="005372B5" w:rsidRPr="00113B27">
        <w:rPr>
          <w:rFonts w:ascii="Arial" w:hAnsi="Arial" w:cs="Arial"/>
          <w:sz w:val="24"/>
          <w:szCs w:val="24"/>
        </w:rPr>
        <w:t>substitution, electrophilic additions</w:t>
      </w:r>
      <w:r w:rsidRPr="00113B27">
        <w:rPr>
          <w:rFonts w:ascii="Arial" w:hAnsi="Arial" w:cs="Arial"/>
          <w:spacing w:val="-2"/>
          <w:sz w:val="24"/>
          <w:szCs w:val="24"/>
        </w:rPr>
        <w:t>.</w:t>
      </w:r>
    </w:p>
    <w:p w14:paraId="3739ADBA" w14:textId="453511D8" w:rsidR="00113B27" w:rsidRPr="00113B27" w:rsidRDefault="005372B5" w:rsidP="00113B27">
      <w:pPr>
        <w:pStyle w:val="ListParagraph"/>
        <w:numPr>
          <w:ilvl w:val="1"/>
          <w:numId w:val="1"/>
        </w:numPr>
        <w:tabs>
          <w:tab w:val="left" w:pos="602"/>
        </w:tabs>
        <w:spacing w:before="55" w:line="276" w:lineRule="auto"/>
        <w:jc w:val="both"/>
        <w:rPr>
          <w:rFonts w:ascii="Arial" w:hAnsi="Arial" w:cs="Arial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Group quiz</w:t>
      </w:r>
      <w:r w:rsidR="00113B27" w:rsidRPr="00113B27">
        <w:rPr>
          <w:rFonts w:ascii="Arial" w:hAnsi="Arial" w:cs="Arial"/>
          <w:sz w:val="24"/>
          <w:szCs w:val="24"/>
        </w:rPr>
        <w:t xml:space="preserve"> on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directive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effects</w:t>
      </w:r>
      <w:r>
        <w:rPr>
          <w:rFonts w:ascii="Arial" w:hAnsi="Arial" w:cs="Arial"/>
          <w:sz w:val="24"/>
          <w:szCs w:val="24"/>
        </w:rPr>
        <w:t xml:space="preserve"> </w:t>
      </w:r>
      <w:r w:rsidR="00113B27" w:rsidRPr="00113B27">
        <w:rPr>
          <w:rFonts w:ascii="Arial" w:hAnsi="Arial" w:cs="Arial"/>
          <w:sz w:val="24"/>
          <w:szCs w:val="24"/>
        </w:rPr>
        <w:t>and reactive</w:t>
      </w:r>
      <w:r w:rsidR="00113B27" w:rsidRPr="00113B27">
        <w:rPr>
          <w:rFonts w:ascii="Arial" w:hAnsi="Arial" w:cs="Arial"/>
          <w:spacing w:val="-2"/>
          <w:sz w:val="24"/>
          <w:szCs w:val="24"/>
        </w:rPr>
        <w:t xml:space="preserve"> intermediates.</w:t>
      </w:r>
    </w:p>
    <w:p w14:paraId="0B6AAB48" w14:textId="22C70A80" w:rsidR="00C51876" w:rsidRDefault="00113B27" w:rsidP="005372B5">
      <w:pPr>
        <w:spacing w:line="276" w:lineRule="auto"/>
        <w:ind w:left="602"/>
        <w:jc w:val="both"/>
        <w:rPr>
          <w:rFonts w:ascii="Arial" w:hAnsi="Arial" w:cs="Arial"/>
          <w:spacing w:val="-2"/>
          <w:sz w:val="24"/>
          <w:szCs w:val="24"/>
        </w:rPr>
      </w:pPr>
      <w:r w:rsidRPr="00113B27">
        <w:rPr>
          <w:rFonts w:ascii="Arial" w:hAnsi="Arial" w:cs="Arial"/>
          <w:sz w:val="24"/>
          <w:szCs w:val="24"/>
        </w:rPr>
        <w:t>Concept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mapping-Properties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o</w:t>
      </w:r>
      <w:r w:rsidR="005372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3B27">
        <w:rPr>
          <w:rFonts w:ascii="Arial" w:hAnsi="Arial" w:cs="Arial"/>
          <w:sz w:val="24"/>
          <w:szCs w:val="24"/>
        </w:rPr>
        <w:t>falkane</w:t>
      </w:r>
      <w:proofErr w:type="spellEnd"/>
      <w:r w:rsidRPr="00113B27">
        <w:rPr>
          <w:rFonts w:ascii="Arial" w:hAnsi="Arial" w:cs="Arial"/>
          <w:sz w:val="24"/>
          <w:szCs w:val="24"/>
        </w:rPr>
        <w:t>,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alkene,</w:t>
      </w:r>
      <w:r w:rsidR="005372B5">
        <w:rPr>
          <w:rFonts w:ascii="Arial" w:hAnsi="Arial" w:cs="Arial"/>
          <w:sz w:val="24"/>
          <w:szCs w:val="24"/>
        </w:rPr>
        <w:t xml:space="preserve"> </w:t>
      </w:r>
      <w:r w:rsidRPr="00113B27">
        <w:rPr>
          <w:rFonts w:ascii="Arial" w:hAnsi="Arial" w:cs="Arial"/>
          <w:sz w:val="24"/>
          <w:szCs w:val="24"/>
        </w:rPr>
        <w:t>alkyne,</w:t>
      </w:r>
      <w:r w:rsidRPr="00113B27">
        <w:rPr>
          <w:rFonts w:ascii="Arial" w:hAnsi="Arial" w:cs="Arial"/>
          <w:spacing w:val="-2"/>
          <w:sz w:val="24"/>
          <w:szCs w:val="24"/>
        </w:rPr>
        <w:t xml:space="preserve"> benzene.</w:t>
      </w:r>
    </w:p>
    <w:p w14:paraId="48EA98E1" w14:textId="6AF7DB68" w:rsidR="005372B5" w:rsidRDefault="005372B5" w:rsidP="005372B5">
      <w:pPr>
        <w:spacing w:line="276" w:lineRule="auto"/>
        <w:ind w:left="602"/>
        <w:jc w:val="both"/>
        <w:rPr>
          <w:rFonts w:ascii="Arial" w:hAnsi="Arial" w:cs="Arial"/>
          <w:sz w:val="24"/>
          <w:szCs w:val="24"/>
        </w:rPr>
      </w:pPr>
    </w:p>
    <w:p w14:paraId="41A925A8" w14:textId="22136F5A" w:rsidR="005372B5" w:rsidRPr="00113B27" w:rsidRDefault="005372B5" w:rsidP="005372B5">
      <w:pPr>
        <w:spacing w:line="276" w:lineRule="auto"/>
        <w:ind w:left="6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**  **  **</w:t>
      </w:r>
    </w:p>
    <w:sectPr w:rsidR="005372B5" w:rsidRPr="00113B27" w:rsidSect="00113B2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90BB8"/>
    <w:multiLevelType w:val="hybridMultilevel"/>
    <w:tmpl w:val="A860ED40"/>
    <w:lvl w:ilvl="0" w:tplc="31ECAF20">
      <w:start w:val="1"/>
      <w:numFmt w:val="upperRoman"/>
      <w:lvlText w:val="%1."/>
      <w:lvlJc w:val="left"/>
      <w:pPr>
        <w:ind w:left="387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A60A8A">
      <w:start w:val="1"/>
      <w:numFmt w:val="decimal"/>
      <w:lvlText w:val="%2.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988034C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C9C8A718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4" w:tplc="B7223F2C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 w:tplc="D5C8153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FA1EDEE6">
      <w:numFmt w:val="bullet"/>
      <w:lvlText w:val="•"/>
      <w:lvlJc w:val="left"/>
      <w:pPr>
        <w:ind w:left="5700" w:hanging="360"/>
      </w:pPr>
      <w:rPr>
        <w:rFonts w:hint="default"/>
        <w:lang w:val="en-US" w:eastAsia="en-US" w:bidi="ar-SA"/>
      </w:rPr>
    </w:lvl>
    <w:lvl w:ilvl="7" w:tplc="C640071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8" w:tplc="5A968E66">
      <w:numFmt w:val="bullet"/>
      <w:lvlText w:val="•"/>
      <w:lvlJc w:val="left"/>
      <w:pPr>
        <w:ind w:left="774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B73"/>
    <w:rsid w:val="00113B27"/>
    <w:rsid w:val="00393B73"/>
    <w:rsid w:val="005372B5"/>
    <w:rsid w:val="009E40F3"/>
    <w:rsid w:val="00C51876"/>
    <w:rsid w:val="00D0327C"/>
    <w:rsid w:val="00D13E89"/>
    <w:rsid w:val="00E50952"/>
    <w:rsid w:val="00F01530"/>
    <w:rsid w:val="00F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B7E43"/>
  <w15:chartTrackingRefBased/>
  <w15:docId w15:val="{4A426A57-6E97-4B89-8593-31A7A20D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3B27"/>
    <w:rPr>
      <w:kern w:val="2"/>
      <w14:ligatures w14:val="standardContextual"/>
    </w:rPr>
  </w:style>
  <w:style w:type="paragraph" w:styleId="Heading1">
    <w:name w:val="heading 1"/>
    <w:basedOn w:val="Normal"/>
    <w:link w:val="Heading1Char"/>
    <w:qFormat/>
    <w:rsid w:val="00113B27"/>
    <w:pPr>
      <w:widowControl w:val="0"/>
      <w:autoSpaceDE w:val="0"/>
      <w:autoSpaceDN w:val="0"/>
      <w:spacing w:before="240" w:after="0" w:line="240" w:lineRule="auto"/>
      <w:ind w:left="780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u w:val="single" w:color="000000"/>
      <w:lang w:val="en-US"/>
      <w14:ligatures w14:val="none"/>
    </w:rPr>
  </w:style>
  <w:style w:type="paragraph" w:styleId="Heading2">
    <w:name w:val="heading 2"/>
    <w:basedOn w:val="Normal"/>
    <w:link w:val="Heading2Char"/>
    <w:qFormat/>
    <w:rsid w:val="00113B27"/>
    <w:pPr>
      <w:widowControl w:val="0"/>
      <w:autoSpaceDE w:val="0"/>
      <w:autoSpaceDN w:val="0"/>
      <w:spacing w:before="239" w:after="0" w:line="240" w:lineRule="auto"/>
      <w:ind w:left="520"/>
      <w:outlineLvl w:val="1"/>
    </w:pPr>
    <w:rPr>
      <w:rFonts w:ascii="Times New Roman" w:eastAsia="Times New Roman" w:hAnsi="Times New Roman" w:cs="Times New Roman"/>
      <w:kern w:val="0"/>
      <w:sz w:val="28"/>
      <w:szCs w:val="28"/>
      <w:u w:val="single" w:color="00000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3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apple-tab-span">
    <w:name w:val="apple-tab-span"/>
    <w:basedOn w:val="DefaultParagraphFont"/>
    <w:rsid w:val="00113B27"/>
  </w:style>
  <w:style w:type="character" w:customStyle="1" w:styleId="Heading1Char">
    <w:name w:val="Heading 1 Char"/>
    <w:basedOn w:val="DefaultParagraphFont"/>
    <w:link w:val="Heading1"/>
    <w:rsid w:val="00113B27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character" w:customStyle="1" w:styleId="Heading2Char">
    <w:name w:val="Heading 2 Char"/>
    <w:basedOn w:val="DefaultParagraphFont"/>
    <w:link w:val="Heading2"/>
    <w:rsid w:val="00113B27"/>
    <w:rPr>
      <w:rFonts w:ascii="Times New Roman" w:eastAsia="Times New Roman" w:hAnsi="Times New Roman" w:cs="Times New Roman"/>
      <w:sz w:val="28"/>
      <w:szCs w:val="28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113B27"/>
    <w:pPr>
      <w:widowControl w:val="0"/>
      <w:autoSpaceDE w:val="0"/>
      <w:autoSpaceDN w:val="0"/>
      <w:spacing w:after="0" w:line="240" w:lineRule="auto"/>
      <w:ind w:left="1260" w:hanging="361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113B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3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2026-02-06T07:37:00Z</cp:lastPrinted>
  <dcterms:created xsi:type="dcterms:W3CDTF">2026-02-04T05:26:00Z</dcterms:created>
  <dcterms:modified xsi:type="dcterms:W3CDTF">2026-02-06T07:37:00Z</dcterms:modified>
</cp:coreProperties>
</file>